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i w:val="0"/>
          <w:sz w:val="24"/>
          <w:u w:val="none"/>
        </w:rPr>
        <w:t xml:space="preserve">1.5 Voorbeeld van een opdrachtbevestiging voor een assurance-opdracht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t xml:space="preserve">: </w:t>
      </w:r>
      <w:r>
        <w:rPr>
          <w:b w:val="0"/>
          <w:i w:val="0"/>
          <w:sz w:val="24"/>
          <w:u w:val="none"/>
        </w:rPr>
        <w:t xml:space="preserve">Dit voorbeeld van een opdrachtbevestiging voor een assurance-opdracht is gebaseerd op de tekst uit de Nederlandse Standaard 3000A, 'Assurance-opdrachten anders dan opdrachten tot controle of beoordeling van historische financiële informatie (attest-opdrachten)' en verwijst naar de Algemene Voorwaarden. Afhankelijk van de concrete omstandigheden kunnen elementen in deze brief worden toegevoegd, weggelaten en/of anders worden geformuleerd.</w:t>
      </w:r>
      <w:r>
        <w:rPr>
          <w:b w:val="0"/>
          <w:i w:val="0"/>
          <w:sz w:val="24"/>
          <w:u w:val="none"/>
        </w:rPr>
        <w:t xml:space="preserve"> </w:t>
      </w:r>
    </w:p>
    <w:p>
      <w:pPr>
        <w:spacing w:after="241" w:line="288" w:lineRule="exact"/>
        <w:ind/>
      </w:pPr>
      <w:r>
        <w:rPr>
          <w:b w:val="0"/>
          <w:i w:val="0"/>
          <w:sz w:val="24"/>
          <w:u w:val="none"/>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 bestuur,</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r>
        <w:rPr>
          <w:b w:val="0"/>
          <w:i w:val="0"/>
          <w:sz w:val="24"/>
          <w:u w:val="none"/>
        </w:rPr>
        <w:t xml:space="preserve">U heeft ons opdracht gegeven tot het onderzoeken van en rapporteren over </w:t>
      </w:r>
      <w:r>
        <w:rPr>
          <w:b w:val="0"/>
          <w:i w:val="0"/>
          <w:sz w:val="24"/>
          <w:u w:val="none"/>
        </w:rPr>
        <w:t xml:space="preserve">... (benaming onderzoeksobject)</w:t>
      </w:r>
      <w:r>
        <w:rPr>
          <w:b w:val="0"/>
          <w:i w:val="0"/>
          <w:sz w:val="24"/>
          <w:u w:val="none"/>
        </w:rPr>
        <w:t xml:space="preserve"> van </w:t>
      </w:r>
      <w:r>
        <w:rPr>
          <w:b w:val="0"/>
          <w:i w:val="0"/>
          <w:sz w:val="24"/>
          <w:u w:val="none"/>
        </w:rPr>
        <w:t xml:space="preserve">... (naam entiteit)</w:t>
      </w:r>
      <w:r>
        <w:rPr>
          <w:b w:val="0"/>
          <w:i w:val="0"/>
          <w:sz w:val="24"/>
          <w:u w:val="none"/>
        </w:rPr>
        <w:t xml:space="preserve"> betreffende </w:t>
      </w:r>
      <w:r>
        <w:rPr>
          <w:b w:val="0"/>
          <w:i w:val="0"/>
          <w:sz w:val="24"/>
          <w:u w:val="none"/>
        </w:rPr>
        <w:t xml:space="preserve">... (de elementen van het opdrachtobject waarop de assurance-opdracht zich richt)</w:t>
      </w:r>
      <w:r>
        <w:rPr>
          <w:b w:val="0"/>
          <w:i w:val="0"/>
          <w:sz w:val="24"/>
          <w:u w:val="none"/>
        </w:rPr>
        <w:t xml:space="preserve">. Deze brief is bedoeld om de voorwaarden van de aan ons verstrekte opdracht vast te leggen, alsmede de aard en beperkingen van onze werkzaamheden.</w:t>
      </w:r>
      <w:r>
        <w:rPr>
          <w:b w:val="0"/>
          <w:i w:val="0"/>
          <w:sz w:val="24"/>
          <w:u w:val="none"/>
        </w:rPr>
        <w:t xml:space="preserve"> </w:t>
      </w:r>
    </w:p>
    <w:p>
      <w:pPr>
        <w:spacing w:after="1" w:line="288" w:lineRule="exact"/>
        <w:ind/>
      </w:pPr>
      <w:r>
        <w:rPr>
          <w:b/>
          <w:i w:val="0"/>
          <w:sz w:val="24"/>
          <w:u w:val="none"/>
        </w:rPr>
        <w:t xml:space="preserve">Opdracht</w:t>
      </w:r>
    </w:p>
    <w:p>
      <w:pPr>
        <w:spacing w:after="241" w:line="288" w:lineRule="exact"/>
        <w:ind/>
      </w:pPr>
      <w:r>
        <w:rPr>
          <w:b w:val="0"/>
          <w:i w:val="0"/>
          <w:sz w:val="24"/>
          <w:u w:val="none"/>
        </w:rPr>
        <w:t xml:space="preserve">Wij zullen onderzoeken of </w:t>
      </w:r>
      <w:r>
        <w:rPr>
          <w:b w:val="0"/>
          <w:i w:val="0"/>
          <w:sz w:val="24"/>
          <w:u w:val="none"/>
        </w:rPr>
        <w:t xml:space="preserve">... (benaming onderzoeksobject)</w:t>
      </w:r>
      <w:r>
        <w:rPr>
          <w:b w:val="0"/>
          <w:i w:val="0"/>
          <w:sz w:val="24"/>
          <w:u w:val="none"/>
        </w:rPr>
        <w:t xml:space="preserve"> van </w:t>
      </w:r>
      <w:r>
        <w:rPr>
          <w:b w:val="0"/>
          <w:i w:val="0"/>
          <w:sz w:val="24"/>
          <w:u w:val="none"/>
        </w:rPr>
        <w:t xml:space="preserve">... (naam entiteit)</w:t>
      </w:r>
      <w:r>
        <w:rPr>
          <w:b w:val="0"/>
          <w:i w:val="0"/>
          <w:sz w:val="24"/>
          <w:u w:val="none"/>
        </w:rPr>
        <w:t xml:space="preserve"> [</w:t>
      </w:r>
      <w:r>
        <w:rPr>
          <w:b w:val="0"/>
          <w:i/>
          <w:sz w:val="24"/>
          <w:u w:val="none"/>
        </w:rPr>
        <w:t xml:space="preserve">in overeenstemming met ... (de van toepassing zijnde criteria) is weergegeven / voldoet aan ... (de van toepassing zijnde criteria)</w:t>
      </w:r>
      <w:r>
        <w:rPr>
          <w:b w:val="0"/>
          <w:i w:val="0"/>
          <w:sz w:val="24"/>
          <w:u w:val="none"/>
        </w:rPr>
        <w:t xml:space="preserve">]. Onze werkzaamheden zijn erop gericht toereikende informatie te verkrijgen om vast te stellen dat: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 (omschrijf de relevante kenmerken van het onderzoeksobject).</w:t>
      </w:r>
      <w:r>
        <w:rPr>
          <w:b w:val="0"/>
          <w:i w:val="0"/>
          <w:sz w:val="24"/>
          <w:u w:val="none"/>
        </w:rPr>
        <w:t xml:space="preserve"> </w:t>
      </w:r>
      <w:r>
        <w:rPr>
          <w:b w:val="0"/>
          <w:i w:val="0"/>
          <w:sz w:val="24"/>
          <w:u w:val="none"/>
        </w:rPr>
        <w:t xml:space="preserve">
Ons onderzoek resulteert in een [</w:t>
      </w:r>
      <w:r>
        <w:rPr>
          <w:b w:val="0"/>
          <w:i/>
          <w:sz w:val="24"/>
          <w:u w:val="none"/>
        </w:rPr>
        <w:t xml:space="preserve">oordeel dat een redelijke mate van zekerheid geeft/conclusie die een beperkte mate van zekerheid geeft</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Verantwoordelijkheid</w:t>
      </w:r>
      <w:r>
        <w:rPr>
          <w:b/>
          <w:i w:val="0"/>
          <w:sz w:val="24"/>
          <w:u w:val="none"/>
        </w:rPr>
        <w:t xml:space="preserve"> van de accountant </w:t>
      </w:r>
      <w:r>
        <w:rPr>
          <w:b/>
          <w:i w:val="0"/>
          <w:sz w:val="24"/>
          <w:u w:val="none"/>
        </w:rPr>
        <w:t xml:space="preserve">[Optioneel: en </w:t>
      </w:r>
      <w:r>
        <w:rPr>
          <w:b/>
          <w:i w:val="0"/>
          <w:sz w:val="24"/>
          <w:u w:val="none"/>
        </w:rPr>
        <w:t xml:space="preserve">reikwijdte</w:t>
      </w:r>
      <w:r>
        <w:rPr>
          <w:b/>
          <w:i w:val="0"/>
          <w:sz w:val="24"/>
          <w:u w:val="none"/>
          <w:vertAlign w:val="superscript"/>
        </w:rPr>
        <w:footnoteReference w:customMarkFollows="off" w:id="2"/>
      </w:r>
      <w:r>
        <w:rPr>
          <w:b/>
          <w:i w:val="0"/>
          <w:sz w:val="24"/>
          <w:u w:val="none"/>
        </w:rPr>
        <w:t xml:space="preserve"> van de assurance-opdracht]</w:t>
      </w:r>
    </w:p>
    <w:p>
      <w:pPr>
        <w:spacing w:after="241" w:line="288" w:lineRule="exact"/>
        <w:ind/>
      </w:pPr>
      <w:r>
        <w:rPr>
          <w:b w:val="0"/>
          <w:i w:val="0"/>
          <w:sz w:val="24"/>
          <w:u w:val="none"/>
        </w:rPr>
        <w:t xml:space="preserve">Wij </w:t>
      </w:r>
      <w:r>
        <w:rPr>
          <w:b w:val="0"/>
          <w:i w:val="0"/>
          <w:sz w:val="24"/>
          <w:u w:val="none"/>
        </w:rPr>
        <w:t xml:space="preserve">zullen deze opdracht uitvoeren</w:t>
      </w:r>
      <w:r>
        <w:rPr>
          <w:b w:val="0"/>
          <w:i w:val="0"/>
          <w:sz w:val="24"/>
          <w:u w:val="none"/>
        </w:rPr>
        <w:t xml:space="preserve"> in overeenstemming met Nederlands recht, waaronder </w:t>
      </w:r>
      <w:r>
        <w:rPr>
          <w:b w:val="0"/>
          <w:i w:val="0"/>
          <w:sz w:val="24"/>
          <w:u w:val="none"/>
        </w:rPr>
        <w:t xml:space="preserve">Standaard 3000A, 'Assurance-opdrachten anders dan opdrachten tot controle of beoordeling van historische financiële informatie (attest-opdrachten)'</w:t>
      </w:r>
      <w:r>
        <w:rPr>
          <w:b w:val="0"/>
          <w:i w:val="0"/>
          <w:sz w:val="24"/>
          <w:u w:val="none"/>
          <w:vertAlign w:val="superscript"/>
        </w:rPr>
        <w:footnoteReference w:customMarkFollows="off" w:id="3"/>
      </w:r>
      <w:r>
        <w:rPr>
          <w:b w:val="0"/>
          <w:i w:val="0"/>
          <w:sz w:val="24"/>
          <w:u w:val="none"/>
        </w:rPr>
        <w:t xml:space="preserve"> [</w:t>
      </w:r>
      <w:r>
        <w:rPr>
          <w:b/>
          <w:i/>
          <w:sz w:val="24"/>
          <w:u w:val="none"/>
        </w:rPr>
        <w:t xml:space="preserve">optioneel: </w:t>
      </w:r>
      <w:r>
        <w:rPr>
          <w:b w:val="0"/>
          <w:i/>
          <w:sz w:val="24"/>
          <w:u w:val="none"/>
        </w:rPr>
        <w:t xml:space="preserve">en de voorwaarden in overeenstemming met ... (aanvullende wet- of regelgeving)</w:t>
      </w:r>
      <w:r>
        <w:rPr>
          <w:b w:val="0"/>
          <w:i w:val="0"/>
          <w:sz w:val="24"/>
          <w:u w:val="none"/>
        </w:rPr>
        <w:t xml:space="preserve">]</w:t>
      </w:r>
      <w:r>
        <w:rPr>
          <w:b w:val="0"/>
          <w:i w:val="0"/>
          <w:sz w:val="24"/>
          <w:u w:val="none"/>
        </w:rPr>
        <w:t xml:space="preserve">. Dit vereist dat wij voldoen aan de voor ons geldende ethische voorschriften. </w:t>
      </w:r>
      <w:r>
        <w:rPr>
          <w:b w:val="0"/>
          <w:i w:val="0"/>
          <w:sz w:val="24"/>
          <w:u w:val="none"/>
        </w:rPr>
        <w:t xml:space="preserve">Derhalve dienen wij te voldoen aan de Verordening gedrags- en beroepsregels accountants (VGBA).</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Op deze plaats brengen wij onder uw aandacht dat wijzigingen in wet- en regelgeving van invloed kunnen zijn op onze werkzaamheden.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passen de 'Nadere voorschriften kwaliteitssystemen' (NVKS) toe. Op grond daarvan beschikken wij over een samenhangend stelsel van kwaliteitsbeheersing inclusief vastgelegde richtlijnen en procedures inzake de naleving van ethische voorschriften, professionele standaarden en andere relevante wet- en regelgeving.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val="0"/>
          <w:i/>
          <w:sz w:val="24"/>
          <w:u w:val="none"/>
        </w:rPr>
        <w:t xml:space="preserve">Optioneel bij een beperkte mate van zekerheid</w:t>
      </w:r>
      <w:r>
        <w:rPr>
          <w:b w:val="0"/>
          <w:i w:val="0"/>
          <w:sz w:val="24"/>
          <w:u w:val="none"/>
        </w:rPr>
        <w:t xml:space="preserve">: De in dit kader uit te voeren werkzaamheden bestaan in hoofdzaak uit het inwinnen van inlichtingen bij functionarissen van de entiteit en het vaststellen van de plausibiliteit van de informatie opgenomen in </w:t>
      </w:r>
      <w:r>
        <w:rPr>
          <w:b w:val="0"/>
          <w:i w:val="0"/>
          <w:sz w:val="24"/>
          <w:u w:val="none"/>
        </w:rPr>
        <w:t xml:space="preserve">... (benaming onderzoeksobject)</w:t>
      </w:r>
      <w:r>
        <w:rPr>
          <w:b w:val="0"/>
          <w:i w:val="0"/>
          <w:sz w:val="24"/>
          <w:u w:val="none"/>
        </w:rPr>
        <w:t xml:space="preserve">.
</w:t>
      </w:r>
    </w:p>
    <w:p>
      <w:pPr>
        <w:spacing w:after="241" w:line="288" w:lineRule="exact"/>
        <w:ind/>
      </w:pPr>
      <w:r>
        <w:rPr>
          <w:b w:val="0"/>
          <w:i w:val="0"/>
          <w:sz w:val="24"/>
          <w:u w:val="none"/>
        </w:rPr>
        <w:t xml:space="preserve">De mate van zekerheid die wordt verkregen bij assurance-opdrachten gericht op het verkrijgen van een beperkte mate van zekerheid is daarom ook aanzienlijk lager dan de zekerheid die wordt verkregen bij assurance-opdrachten gericht op het verkrijgen van een redelijke mate van zekerheid.]</w:t>
      </w:r>
      <w:r>
        <w:rPr>
          <w:b w:val="0"/>
          <w:i w:val="0"/>
          <w:sz w:val="24"/>
          <w:u w:val="none"/>
        </w:rPr>
        <w:t xml:space="preserve"> </w:t>
      </w:r>
    </w:p>
    <w:p>
      <w:pPr>
        <w:spacing w:after="1" w:line="288" w:lineRule="exact"/>
        <w:ind/>
      </w:pPr>
      <w:r>
        <w:rPr>
          <w:b/>
          <w:i w:val="0"/>
          <w:sz w:val="24"/>
          <w:u w:val="none"/>
        </w:rPr>
        <w:t xml:space="preserve">Onafhankelijkheid</w:t>
      </w:r>
    </w:p>
    <w:p>
      <w:pPr>
        <w:spacing w:after="241" w:line="288" w:lineRule="exact"/>
        <w:ind/>
      </w:pPr>
      <w:r>
        <w:rPr>
          <w:b w:val="0"/>
          <w:i w:val="0"/>
          <w:sz w:val="24"/>
          <w:u w:val="none"/>
        </w:rPr>
        <w:t xml:space="preserve">Op grond van Nederlands recht, waaronder de Verordening inzake de onafhankelijkheid van accountants bij assurance-opdrachten (ViO), is vereist dat wij onafhankelijk zijn ten opzichte van onze 'assurance-cliënten'.</w:t>
      </w:r>
      <w:r>
        <w:rPr>
          <w:b w:val="0"/>
          <w:i w:val="0"/>
          <w:sz w:val="24"/>
          <w:u w:val="none"/>
          <w:vertAlign w:val="superscript"/>
        </w:rPr>
        <w:footnoteReference w:customMarkFollows="off" w:id="5"/>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Deze regelgeving bevat onder meer beperkingen ten aanzien van de diensten die wij aan </w:t>
      </w:r>
      <w:r>
        <w:rPr>
          <w:b w:val="0"/>
          <w:i w:val="0"/>
          <w:sz w:val="24"/>
          <w:u w:val="none"/>
        </w:rPr>
        <w:t xml:space="preserve">assurance-cliënt</w:t>
      </w:r>
      <w:r>
        <w:rPr>
          <w:b w:val="0"/>
          <w:i w:val="0"/>
          <w:sz w:val="24"/>
          <w:u w:val="none"/>
        </w:rPr>
        <w:t xml:space="preserve">en kunnen verlenen.</w:t>
      </w:r>
      <w:r>
        <w:rPr>
          <w:b w:val="0"/>
          <w:i w:val="0"/>
          <w:sz w:val="24"/>
          <w:u w:val="none"/>
          <w:vertAlign w:val="superscript"/>
        </w:rPr>
        <w:footnoteReference w:customMarkFollows="off" w:id="6"/>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ook bepaalde non-assurance-diensten zouden gaan verrichten. Wij zullen in voorkomende gevallen deze voorwaarden en/of eventuele beperkingen met u bespreken.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wij gestart zijn met de uitvoering van de </w:t>
      </w:r>
      <w:r>
        <w:rPr>
          <w:b w:val="0"/>
          <w:i w:val="0"/>
          <w:sz w:val="24"/>
          <w:u w:val="none"/>
        </w:rPr>
        <w:t xml:space="preserve">assurance-opdracht</w:t>
      </w:r>
      <w:r>
        <w:rPr>
          <w:b w:val="0"/>
          <w:i w:val="0"/>
          <w:sz w:val="24"/>
          <w:u w:val="none"/>
        </w:rPr>
        <w:t xml:space="preserve"> en daarna omstandigheden identificeren die de onafhankelijke uitvoering van de </w:t>
      </w:r>
      <w:r>
        <w:rPr>
          <w:b w:val="0"/>
          <w:i w:val="0"/>
          <w:sz w:val="24"/>
          <w:u w:val="none"/>
        </w:rPr>
        <w:t xml:space="preserve">assurance-opdracht</w:t>
      </w:r>
      <w:r>
        <w:rPr>
          <w:b w:val="0"/>
          <w:i w:val="0"/>
          <w:sz w:val="24"/>
          <w:u w:val="none"/>
        </w:rPr>
        <w:t xml:space="preserve"> in gevaar zouden kunnen brengen, moeten wij onze werkzaamheden ter uitvoering van de </w:t>
      </w:r>
      <w:r>
        <w:rPr>
          <w:b w:val="0"/>
          <w:i w:val="0"/>
          <w:sz w:val="24"/>
          <w:u w:val="none"/>
        </w:rPr>
        <w:t xml:space="preserve">assurance-opdracht</w:t>
      </w:r>
      <w:r>
        <w:rPr>
          <w:b w:val="0"/>
          <w:i w:val="0"/>
          <w:sz w:val="24"/>
          <w:u w:val="none"/>
        </w:rPr>
        <w:t xml:space="preserve"> mogelijk met onmiddellijke ingang opschorten. In dat geval zullen wij trachten zo snel mogelijk een oplossing te vinden die ons in staat stelt de </w:t>
      </w:r>
      <w:r>
        <w:rPr>
          <w:b w:val="0"/>
          <w:i w:val="0"/>
          <w:sz w:val="24"/>
          <w:u w:val="none"/>
        </w:rPr>
        <w:t xml:space="preserve">assurance-opdracht</w:t>
      </w:r>
      <w:r>
        <w:rPr>
          <w:b w:val="0"/>
          <w:i w:val="0"/>
          <w:sz w:val="24"/>
          <w:u w:val="none"/>
        </w:rPr>
        <w:t xml:space="preserve"> voort te zetten. Indien wij van mening zijn dat de situatie niet kan worden opgelost, zullen wij mogelijk genoodzaakt zijn de </w:t>
      </w:r>
      <w:r>
        <w:rPr>
          <w:b w:val="0"/>
          <w:i w:val="0"/>
          <w:sz w:val="24"/>
          <w:u w:val="none"/>
        </w:rPr>
        <w:t xml:space="preserve">assurance-opdracht</w:t>
      </w:r>
      <w:r>
        <w:rPr>
          <w:b w:val="0"/>
          <w:i w:val="0"/>
          <w:sz w:val="24"/>
          <w:u w:val="none"/>
        </w:rPr>
        <w:t xml:space="preserve"> tussentijds te beëindigen.
</w:t>
      </w:r>
    </w:p>
    <w:p>
      <w:pPr>
        <w:spacing w:after="241" w:line="288" w:lineRule="exact"/>
        <w:ind/>
      </w:pPr>
      <w:r>
        <w:rPr>
          <w:b w:val="0"/>
          <w:i w:val="0"/>
          <w:sz w:val="24"/>
          <w:u w:val="none"/>
        </w:rPr>
        <w:t xml:space="preserve">Als de bedreiging voortvloeit uit een samenloop van de </w:t>
      </w:r>
      <w:r>
        <w:rPr>
          <w:b w:val="0"/>
          <w:i w:val="0"/>
          <w:sz w:val="24"/>
          <w:u w:val="none"/>
        </w:rPr>
        <w:t xml:space="preserve">assurance-opdracht</w:t>
      </w:r>
      <w:r>
        <w:rPr>
          <w:b w:val="0"/>
          <w:i w:val="0"/>
          <w:sz w:val="24"/>
          <w:u w:val="none"/>
        </w:rPr>
        <w:t xml:space="preserve">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
</w:t>
      </w:r>
    </w:p>
    <w:p>
      <w:pPr>
        <w:spacing w:after="241" w:line="288" w:lineRule="exact"/>
        <w:ind/>
      </w:pPr>
      <w:r>
        <w:rPr>
          <w:b w:val="0"/>
          <w:i w:val="0"/>
          <w:sz w:val="24"/>
          <w:u w:val="none"/>
        </w:rPr>
        <w:t xml:space="preserve">Om onze onafhankelijkheid op efficiënte wijze blijvend te kunnen waarborgen informeert u ons over de juridische structuur van uw vennootschap, de namen van de directe en indirecte aandeelhouders, en ook van alle overige (groeps)maatschappijen en gelieerde maatschappijen waarmee uw vennootschap direct of indirect is verbonden</w:t>
      </w:r>
      <w:r>
        <w:rPr>
          <w:b w:val="0"/>
          <w:i w:val="0"/>
          <w:sz w:val="24"/>
          <w:u w:val="none"/>
        </w:rPr>
        <w:t xml:space="preserve">.</w:t>
      </w:r>
      <w:r>
        <w:rPr>
          <w:b w:val="0"/>
          <w:i w:val="0"/>
          <w:sz w:val="24"/>
          <w:u w:val="none"/>
        </w:rPr>
        <w:t xml:space="preserve"> (Voorgenomen) wijzigingen in de juridische structuur van de vennootschap of in de samenstelling of structuur van de groep kunnen ertoe leiden dat wij genoodzaakt zijn de verlening van bepaalde diensten aan uw vennootschap te beëindigen.
</w:t>
      </w:r>
    </w:p>
    <w:p>
      <w:pPr>
        <w:spacing w:after="241" w:line="288" w:lineRule="exact"/>
        <w:ind/>
      </w:pPr>
      <w:r>
        <w:rPr>
          <w:b w:val="0"/>
          <w:i w:val="0"/>
          <w:sz w:val="24"/>
          <w:u w:val="none"/>
        </w:rPr>
        <w:t xml:space="preserve">[</w:t>
      </w:r>
      <w:r>
        <w:rPr>
          <w:b w:val="0"/>
          <w:i/>
          <w:sz w:val="24"/>
          <w:u w:val="none"/>
        </w:rPr>
        <w:t xml:space="preserve">Als geen sprake is van een vennootschap voorgaande paragraaf vervangen door: Om onze onafhankelijkheid op efficiënte wijze blijvend te kunnen waarborgen informeert u ons over de juridische structuur van uw organisatie en de namen van alle overige (groeps)maatschappijen en gelieerde maatschappijen waarmee uw organisatie direct of indirect is verbonden</w:t>
      </w:r>
      <w:r>
        <w:rPr>
          <w:b w:val="0"/>
          <w:i/>
          <w:sz w:val="24"/>
          <w:u w:val="none"/>
        </w:rPr>
        <w:t xml:space="preserve">.</w:t>
      </w:r>
      <w:r>
        <w:rPr>
          <w:b w:val="0"/>
          <w:i/>
          <w:sz w:val="24"/>
          <w:u w:val="none"/>
        </w:rPr>
        <w:t xml:space="preserve"> (Voorgenomen) wijzigingen in de juridische structuur van de organisatie of in de samenstelling of structuur van de groep kunnen ertoe leiden dat wij genoodzaakt zijn de verlening van bepaalde diensten aan uw organisatie te beëindigen.</w:t>
      </w:r>
      <w:r>
        <w:rPr>
          <w:b w:val="0"/>
          <w:i w:val="0"/>
          <w:sz w:val="24"/>
          <w:u w:val="none"/>
        </w:rPr>
        <w:t xml:space="preserve">]
</w:t>
      </w:r>
    </w:p>
    <w:p>
      <w:pPr>
        <w:spacing w:after="241" w:line="288" w:lineRule="exact"/>
        <w:ind/>
      </w:pPr>
      <w:r>
        <w:rPr>
          <w:b w:val="0"/>
          <w:i w:val="0"/>
          <w:sz w:val="24"/>
          <w:u w:val="none"/>
        </w:rPr>
        <w:t xml:space="preserve">Wij bespreken in voorkomende gevallen potentiële bedreigingen van onze onafhankelijkheid met u. Het kan in dat verband bijvoorbeeld gaan om de volgende onderwerpen: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Langdurige betrokkenheid;</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Geschenken en gastvrijheid;</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Zakelijke relaties;</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Werkrelaties (in dienst treden bij </w:t>
      </w:r>
      <w:r>
        <w:rPr>
          <w:b w:val="0"/>
          <w:i w:val="0"/>
          <w:sz w:val="24"/>
          <w:u w:val="none"/>
        </w:rPr>
        <w:t xml:space="preserve">assurance-cliënt</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Wij verzoeken u onze onafhankelijkheid op de agenda te plaatsen van onze jaarlijkse bespreking met het toezichthoudend orgaan/de raad van commissarissen//de raad van toezicht/de auditcommissie/het bestuur</w:t>
      </w:r>
      <w:r>
        <w:rPr>
          <w:b w:val="0"/>
          <w:i w:val="0"/>
          <w:sz w:val="24"/>
          <w:u w:val="none"/>
        </w:rPr>
        <w:t xml:space="preserve">].</w:t>
      </w:r>
      <w:r>
        <w:rPr>
          <w:b w:val="0"/>
          <w:i w:val="0"/>
          <w:sz w:val="24"/>
          <w:u w:val="none"/>
          <w:vertAlign w:val="superscript"/>
        </w:rPr>
        <w:footnoteReference w:customMarkFollows="off" w:id="7"/>
      </w:r>
      <w:r>
        <w:rPr>
          <w:b w:val="0"/>
          <w:i w:val="0"/>
          <w:sz w:val="24"/>
          <w:u w:val="none"/>
        </w:rPr>
        <w:t xml:space="preserve"> </w:t>
      </w:r>
    </w:p>
    <w:p>
      <w:pPr>
        <w:spacing w:after="1" w:line="288" w:lineRule="exact"/>
        <w:ind/>
      </w:pPr>
      <w:r>
        <w:rPr>
          <w:b/>
          <w:i w:val="0"/>
          <w:sz w:val="24"/>
          <w:u w:val="none"/>
        </w:rPr>
        <w:t xml:space="preserve">Verantwoordelijkheid van het bestuur [</w:t>
      </w:r>
      <w:r>
        <w:rPr>
          <w:b/>
          <w:i/>
          <w:sz w:val="24"/>
          <w:u w:val="none"/>
        </w:rPr>
        <w:t xml:space="preserve">indien van toepassing: en de raad van commissarissen</w:t>
      </w:r>
      <w:r>
        <w:rPr>
          <w:b/>
          <w:i w:val="0"/>
          <w:sz w:val="24"/>
          <w:u w:val="none"/>
        </w:rPr>
        <w:t xml:space="preserve">]</w:t>
      </w:r>
      <w:r>
        <w:rPr>
          <w:b/>
          <w:i w:val="0"/>
          <w:sz w:val="24"/>
          <w:u w:val="none"/>
        </w:rPr>
        <w:t xml:space="preserve"> </w:t>
      </w:r>
    </w:p>
    <w:p>
      <w:pPr>
        <w:spacing w:after="241" w:line="288" w:lineRule="exact"/>
        <w:ind/>
      </w:pPr>
      <w:r>
        <w:rPr>
          <w:b w:val="0"/>
          <w:i w:val="0"/>
          <w:sz w:val="24"/>
          <w:u w:val="none"/>
        </w:rPr>
        <w:t xml:space="preserve">Door deze opdrachtbevestiging te ondertekenen erkent en begrijpt u dat u verantwoordelijk bent voor/ [</w:t>
      </w:r>
      <w:r>
        <w:rPr>
          <w:b w:val="0"/>
          <w:i/>
          <w:sz w:val="24"/>
          <w:u w:val="none"/>
        </w:rPr>
        <w:t xml:space="preserve">indien van toepassing: u en de raad van commissarissen</w:t>
      </w:r>
      <w:r>
        <w:rPr>
          <w:b w:val="0"/>
          <w:i w:val="0"/>
          <w:sz w:val="24"/>
          <w:u w:val="none"/>
        </w:rPr>
        <w:t xml:space="preserve"> verantwoordelijk zijn voor [het toezicht op] de opstelling en de presentatie van </w:t>
      </w:r>
      <w:r>
        <w:rPr>
          <w:b w:val="0"/>
          <w:i w:val="0"/>
          <w:sz w:val="24"/>
          <w:u w:val="none"/>
        </w:rPr>
        <w:t xml:space="preserve">... (benaming onderzoeksobject)</w:t>
      </w:r>
      <w:r>
        <w:rPr>
          <w:b w:val="0"/>
          <w:i w:val="0"/>
          <w:sz w:val="24"/>
          <w:u w:val="none"/>
        </w:rPr>
        <w:t xml:space="preserve"> </w:t>
      </w:r>
      <w:r>
        <w:rPr>
          <w:b w:val="0"/>
          <w:i w:val="0"/>
          <w:sz w:val="24"/>
          <w:u w:val="none"/>
        </w:rPr>
        <w:t xml:space="preserve">in overeenstemming met ... (van toepassing zijnde criteria)</w:t>
      </w:r>
      <w:r>
        <w:rPr>
          <w:b w:val="0"/>
          <w:i w:val="0"/>
          <w:sz w:val="24"/>
          <w:u w:val="none"/>
        </w:rPr>
        <w:t xml:space="preserve">.
</w:t>
      </w:r>
    </w:p>
    <w:p>
      <w:pPr>
        <w:spacing w:after="241" w:line="288" w:lineRule="exact"/>
        <w:ind/>
      </w:pPr>
      <w:r>
        <w:rPr>
          <w:b w:val="0"/>
          <w:i w:val="0"/>
          <w:sz w:val="24"/>
          <w:u w:val="none"/>
        </w:rPr>
        <w:t xml:space="preserve">En verder voor het aan ons:
</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toegang verschaffen tot alle informatie die relevant is voor ons onderzoek van </w:t>
      </w:r>
      <w:r>
        <w:rPr>
          <w:b w:val="0"/>
          <w:i w:val="0"/>
          <w:sz w:val="24"/>
          <w:u w:val="none"/>
        </w:rPr>
        <w:t xml:space="preserve">... (benaming onderzoeksobject)</w:t>
      </w:r>
      <w:r>
        <w:rPr>
          <w:b w:val="0"/>
          <w:i w:val="0"/>
          <w:sz w:val="24"/>
          <w:u w:val="none"/>
        </w:rPr>
        <w:t xml:space="preserve">, zoals vastleggingen, documentatie en andere aangelegenheden;</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verstrekken van aanvullende informatie die wij vragen voor het doel van de assurance-opdracht;</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onbeperkte toegang verlenen tot personen binnen de onderneming noodzakelijk voor het verkrijgen van assurance-informatie.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Als onderdeel van onze werkzaamheden zullen wij u vragen de verantwoordelijkheid voor </w:t>
      </w:r>
      <w:r>
        <w:rPr>
          <w:b w:val="0"/>
          <w:i w:val="0"/>
          <w:sz w:val="24"/>
          <w:u w:val="none"/>
        </w:rPr>
        <w:t xml:space="preserve">... (benaming onderzoeksobject)</w:t>
      </w:r>
      <w:r>
        <w:rPr>
          <w:b w:val="0"/>
          <w:i w:val="0"/>
          <w:sz w:val="24"/>
          <w:u w:val="none"/>
        </w:rPr>
        <w:t xml:space="preserve"> </w:t>
      </w:r>
      <w:r>
        <w:rPr>
          <w:b w:val="0"/>
          <w:i w:val="0"/>
          <w:sz w:val="24"/>
          <w:u w:val="none"/>
        </w:rPr>
        <w:t xml:space="preserve">te aanvaarden</w:t>
      </w:r>
      <w:r>
        <w:rPr>
          <w:b w:val="0"/>
          <w:i w:val="0"/>
          <w:sz w:val="24"/>
          <w:u w:val="none"/>
        </w:rPr>
        <w:t xml:space="preserve">, en het beoogde gebruik van ons </w:t>
      </w:r>
      <w:r>
        <w:rPr>
          <w:b w:val="0"/>
          <w:i w:val="0"/>
          <w:sz w:val="24"/>
          <w:u w:val="none"/>
        </w:rPr>
        <w:t xml:space="preserve">assurance-rapport</w:t>
      </w:r>
      <w:r>
        <w:rPr>
          <w:b w:val="0"/>
          <w:i w:val="0"/>
          <w:sz w:val="24"/>
          <w:u w:val="none"/>
        </w:rPr>
        <w:t xml:space="preserve"> bij </w:t>
      </w:r>
      <w:r>
        <w:rPr>
          <w:b w:val="0"/>
          <w:i w:val="0"/>
          <w:sz w:val="24"/>
          <w:u w:val="none"/>
        </w:rPr>
        <w:t xml:space="preserve">... (benaming onderzoeksobject)</w:t>
      </w:r>
      <w:r>
        <w:rPr>
          <w:b w:val="0"/>
          <w:i w:val="0"/>
          <w:sz w:val="24"/>
          <w:u w:val="none"/>
        </w:rPr>
        <w:t xml:space="preserve"> schriftelijk te bevestigen.</w:t>
      </w:r>
      <w:r>
        <w:rPr>
          <w:b w:val="0"/>
          <w:i w:val="0"/>
          <w:sz w:val="24"/>
          <w:u w:val="none"/>
        </w:rPr>
        <w:t xml:space="preserve"> </w:t>
      </w:r>
    </w:p>
    <w:p>
      <w:pPr>
        <w:spacing w:after="1" w:line="288" w:lineRule="exact"/>
        <w:ind/>
      </w:pPr>
      <w:r>
        <w:rPr>
          <w:b/>
          <w:i w:val="0"/>
          <w:sz w:val="24"/>
          <w:u w:val="none"/>
        </w:rPr>
        <w:t xml:space="preserve">Fraude</w:t>
      </w:r>
    </w:p>
    <w:p>
      <w:pPr>
        <w:spacing w:after="241" w:line="288" w:lineRule="exact"/>
        <w:ind/>
      </w:pPr>
      <w:r>
        <w:rPr>
          <w:b w:val="0"/>
          <w:i w:val="0"/>
          <w:sz w:val="24"/>
          <w:u w:val="none"/>
        </w:rPr>
        <w:t xml:space="preserve">De primaire verantwoordelijkheid voor het voorkomen en ontdekken van fraude berust bij het </w:t>
      </w:r>
      <w:r>
        <w:rPr>
          <w:b w:val="0"/>
          <w:i w:val="0"/>
          <w:sz w:val="24"/>
          <w:u w:val="none"/>
        </w:rPr>
        <w:t xml:space="preserve">bestuur [indien van toepassing:, onder toezicht van de raad van commissarissen]</w:t>
      </w:r>
      <w:r>
        <w:rPr>
          <w:b w:val="0"/>
          <w:i w:val="0"/>
          <w:sz w:val="24"/>
          <w:u w:val="none"/>
        </w:rPr>
        <w:t xml:space="preserve">. Als accountant zijn wij niet verantwoordelijk en aansprakelijk voor de preventie van fraude.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Door de kenmerken van fraude is het mogelijk dat een </w:t>
      </w:r>
      <w:r>
        <w:rPr>
          <w:b w:val="0"/>
          <w:i w:val="0"/>
          <w:sz w:val="24"/>
          <w:u w:val="none"/>
        </w:rPr>
        <w:t xml:space="preserve">assurance-opdracht</w:t>
      </w:r>
      <w:r>
        <w:rPr>
          <w:b w:val="0"/>
          <w:i w:val="0"/>
          <w:sz w:val="24"/>
          <w:u w:val="none"/>
        </w:rPr>
        <w:t xml:space="preserve">, ook al is die opgezet en uitgevoerd in overeenstemming met </w:t>
      </w:r>
      <w:r>
        <w:rPr>
          <w:b w:val="0"/>
          <w:i w:val="0"/>
          <w:sz w:val="24"/>
          <w:u w:val="none"/>
        </w:rPr>
        <w:t xml:space="preserve">de Nederlandse Standaard 3000A (3000D) [</w:t>
      </w:r>
      <w:r>
        <w:rPr>
          <w:b/>
          <w:i/>
          <w:sz w:val="24"/>
          <w:u w:val="none"/>
        </w:rPr>
        <w:t xml:space="preserve">optioneel</w:t>
      </w:r>
      <w:r>
        <w:rPr>
          <w:b w:val="0"/>
          <w:i w:val="0"/>
          <w:sz w:val="24"/>
          <w:u w:val="none"/>
        </w:rPr>
        <w:t xml:space="preserve">: </w:t>
      </w:r>
      <w:r>
        <w:rPr>
          <w:b w:val="0"/>
          <w:i/>
          <w:sz w:val="24"/>
          <w:u w:val="none"/>
        </w:rPr>
        <w:t xml:space="preserve">en de voorwaarden in overeenstemming met ... (aanvullende wet- of regelgeving)</w:t>
      </w:r>
      <w:r>
        <w:rPr>
          <w:b w:val="0"/>
          <w:i w:val="0"/>
          <w:sz w:val="24"/>
          <w:u w:val="none"/>
        </w:rPr>
        <w:t xml:space="preserve">]</w:t>
      </w:r>
      <w:r>
        <w:rPr>
          <w:b w:val="0"/>
          <w:i w:val="0"/>
          <w:sz w:val="24"/>
          <w:u w:val="none"/>
        </w:rPr>
        <w:t xml:space="preserve">, een fraude van materieel belang niet ontdekt. Vooral wanneer gebruik wordt gemaakt van verhulling door samenspanning en vervalste documentatie.
</w:t>
      </w:r>
    </w:p>
    <w:p>
      <w:pPr>
        <w:spacing w:after="241" w:line="288" w:lineRule="exact"/>
        <w:ind/>
      </w:pPr>
      <w:r>
        <w:rPr>
          <w:b w:val="0"/>
          <w:i w:val="0"/>
          <w:sz w:val="24"/>
          <w:u w:val="none"/>
        </w:rPr>
        <w:t xml:space="preserve">Omdat onze </w:t>
      </w:r>
      <w:r>
        <w:rPr>
          <w:b w:val="0"/>
          <w:i w:val="0"/>
          <w:sz w:val="24"/>
          <w:u w:val="none"/>
        </w:rPr>
        <w:t xml:space="preserve">assurance-opdracht</w:t>
      </w:r>
      <w:r>
        <w:rPr>
          <w:b w:val="0"/>
          <w:i w:val="0"/>
          <w:sz w:val="24"/>
          <w:u w:val="none"/>
        </w:rPr>
        <w:t xml:space="preserve"> is opgezet om </w:t>
      </w:r>
      <w:r>
        <w:rPr>
          <w:b w:val="0"/>
          <w:i w:val="0"/>
          <w:sz w:val="24"/>
          <w:u w:val="none"/>
        </w:rPr>
        <w:t xml:space="preserve">een redelijke/beperkte mate van zekerheid</w:t>
      </w:r>
      <w:r>
        <w:rPr>
          <w:b w:val="0"/>
          <w:i w:val="0"/>
          <w:sz w:val="24"/>
          <w:u w:val="none"/>
        </w:rPr>
        <w:t xml:space="preserve"> te verkrijgen dat </w:t>
      </w:r>
      <w:r>
        <w:rPr>
          <w:b w:val="0"/>
          <w:i w:val="0"/>
          <w:sz w:val="24"/>
          <w:u w:val="none"/>
        </w:rPr>
        <w:t xml:space="preserve">... (benaming onderzoeksobject)</w:t>
      </w:r>
      <w:r>
        <w:rPr>
          <w:b w:val="0"/>
          <w:i w:val="0"/>
          <w:sz w:val="24"/>
          <w:u w:val="none"/>
        </w:rPr>
        <w:t xml:space="preserve"> als geheel geen afwijkingen van materieel belang bevat als gevolg van fraude of fouten, richt deze zich niet specifiek op het ontdekken van fraude. Indien tijdens de </w:t>
      </w:r>
      <w:r>
        <w:rPr>
          <w:b w:val="0"/>
          <w:i w:val="0"/>
          <w:sz w:val="24"/>
          <w:u w:val="none"/>
        </w:rPr>
        <w:t xml:space="preserve">assurance-opdracht</w:t>
      </w:r>
      <w:r>
        <w:rPr>
          <w:b w:val="0"/>
          <w:i w:val="0"/>
          <w:sz w:val="24"/>
          <w:u w:val="none"/>
        </w:rPr>
        <w:t xml:space="preserve"> aanwijzingen voor fraude blijken, verrichten wij ongeacht de mogelijke omvang en de aard van de vermoedelijke fraude aanvullend onderzoek. Indien wij een </w:t>
      </w:r>
      <w:r>
        <w:rPr>
          <w:b w:val="0"/>
          <w:i w:val="0"/>
          <w:sz w:val="24"/>
          <w:u w:val="none"/>
        </w:rPr>
        <w:t xml:space="preserve">aanwijzing voor fraude</w:t>
      </w:r>
      <w:r>
        <w:rPr>
          <w:b w:val="0"/>
          <w:i w:val="0"/>
          <w:sz w:val="24"/>
          <w:u w:val="none"/>
        </w:rPr>
        <w:t xml:space="preserve"> verkrijgen, communiceren wij hierover met het bestuur en/of de raad van commissarissen.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zullen u vragen de volgende punten schriftelijk te bevestigen:</w:t>
      </w:r>
      <w:r>
        <w:rPr>
          <w:b w:val="0"/>
          <w:i w:val="0"/>
          <w:sz w:val="24"/>
          <w:u w:val="none"/>
          <w:vertAlign w:val="superscript"/>
        </w:rPr>
        <w:footnoteReference w:customMarkFollows="off" w:id="8"/>
      </w:r>
      <w:r>
        <w:rPr>
          <w:b w:val="0"/>
          <w:i w:val="0"/>
          <w:sz w:val="24"/>
          <w:u w:val="none"/>
        </w:rPr>
        <w:t xml:space="preserve"> </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erkent zijn verantwoordelijkheid voor het opzetten, implementeren en onderhouden van de interne beheersing gericht op het voorkomen en ontdekken van gevallen van fraude;</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heeft ons de resultaten gemeld van de inschatting door het bestuur van het risico dat </w:t>
      </w:r>
      <w:r>
        <w:rPr>
          <w:b w:val="0"/>
          <w:i w:val="0"/>
          <w:sz w:val="24"/>
          <w:u w:val="none"/>
        </w:rPr>
        <w:t xml:space="preserve">... (benaming onderzoeksobject)</w:t>
      </w:r>
      <w:r>
        <w:rPr>
          <w:b w:val="0"/>
          <w:i w:val="0"/>
          <w:sz w:val="24"/>
          <w:u w:val="none"/>
        </w:rPr>
        <w:t xml:space="preserve"> afwijkingen van materieel belang zou kunnen bevatten die het gevolg zijn van fraude;</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heeft aan ons zijn kennis verstrekt met betrekking tot fraude en vermoede fraude die op de entiteit van invloed zijn en waarbij betrokken zijn:
	</w:t>
      </w:r>
      <w:r>
        <w:rPr>
          <w:b w:val="0"/>
          <w:i w:val="0"/>
          <w:sz w:val="24"/>
          <w:u w:val="none"/>
        </w:rPr>
        <w:t xml:space="preserve"> </w:t>
      </w:r>
    </w:p>
    <w:p>
      <w:pPr>
        <w:numPr>
          <w:ilvl w:val="1"/>
          <w:numId w:val="5"/>
        </w:numPr>
        <w:spacing w:after="1" w:line="288" w:lineRule="exact"/>
        <w:ind w:left="566" w:hanging="283"/>
      </w:pPr>
      <w:r>
        <w:rPr>
          <w:b w:val="0"/>
          <w:i w:val="0"/>
          <w:sz w:val="24"/>
          <w:u w:val="none"/>
        </w:rPr>
        <w:t xml:space="preserve">het bestuur;</w:t>
      </w:r>
      <w:r>
        <w:rPr>
          <w:b w:val="0"/>
          <w:i w:val="0"/>
          <w:sz w:val="24"/>
          <w:u w:val="none"/>
        </w:rPr>
        <w:t xml:space="preserve"> </w:t>
      </w:r>
    </w:p>
    <w:p>
      <w:pPr>
        <w:numPr>
          <w:ilvl w:val="1"/>
          <w:numId w:val="5"/>
        </w:numPr>
        <w:spacing w:after="1" w:line="288" w:lineRule="exact"/>
        <w:ind w:left="566" w:hanging="283"/>
      </w:pPr>
      <w:r>
        <w:rPr>
          <w:b w:val="0"/>
          <w:i w:val="0"/>
          <w:sz w:val="24"/>
          <w:u w:val="none"/>
        </w:rPr>
        <w:t xml:space="preserve">werknemers die een belangrijke rol spelen bij de werking van de interne beheersing; of</w:t>
      </w:r>
      <w:r>
        <w:rPr>
          <w:b w:val="0"/>
          <w:i w:val="0"/>
          <w:sz w:val="24"/>
          <w:u w:val="none"/>
        </w:rPr>
        <w:t xml:space="preserve"> </w:t>
      </w:r>
    </w:p>
    <w:p>
      <w:pPr>
        <w:numPr>
          <w:ilvl w:val="1"/>
          <w:numId w:val="5"/>
        </w:numPr>
        <w:spacing w:after="1" w:line="288" w:lineRule="exact"/>
        <w:ind w:left="566" w:hanging="283"/>
      </w:pPr>
      <w:r>
        <w:rPr>
          <w:b w:val="0"/>
          <w:i w:val="0"/>
          <w:sz w:val="24"/>
          <w:u w:val="none"/>
        </w:rPr>
        <w:t xml:space="preserve">anderen in het geval dat de fraude een materieel effect zou kunnen hebben op </w:t>
      </w:r>
      <w:r>
        <w:rPr>
          <w:b w:val="0"/>
          <w:i w:val="0"/>
          <w:sz w:val="24"/>
          <w:u w:val="none"/>
        </w:rPr>
        <w:t xml:space="preserve">... (benaming onderzoeksobject)</w:t>
      </w:r>
      <w:r>
        <w:rPr>
          <w:b w:val="0"/>
          <w:i w:val="0"/>
          <w:sz w:val="24"/>
          <w:u w:val="none"/>
        </w:rPr>
        <w:t xml:space="preserve">; en</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heeft ons op de hoogte gesteld van alle aantijgingen van fraude of van vermoede fraude die op </w:t>
      </w:r>
      <w:r>
        <w:rPr>
          <w:b w:val="0"/>
          <w:i w:val="0"/>
          <w:sz w:val="24"/>
          <w:u w:val="none"/>
        </w:rPr>
        <w:t xml:space="preserve">... (benaming onderzoeksobject)</w:t>
      </w:r>
      <w:r>
        <w:rPr>
          <w:b w:val="0"/>
          <w:i w:val="0"/>
          <w:sz w:val="24"/>
          <w:u w:val="none"/>
        </w:rPr>
        <w:t xml:space="preserve"> van de entiteit van invloed zijn en waarvan het kennis heeft verkregen via werknemers, voormalige werknemers, analisten, regelgevers of toezichthouders of via anderen.</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Naleving specifieke wet- en regelgeving</w:t>
      </w:r>
    </w:p>
    <w:p>
      <w:pPr>
        <w:spacing w:after="241" w:line="288" w:lineRule="exact"/>
        <w:ind/>
      </w:pPr>
      <w:r>
        <w:rPr>
          <w:b w:val="0"/>
          <w:i w:val="0"/>
          <w:sz w:val="24"/>
          <w:u w:val="none"/>
        </w:rPr>
        <w:t xml:space="preserve">U [</w:t>
      </w:r>
      <w:r>
        <w:rPr>
          <w:b w:val="0"/>
          <w:i/>
          <w:sz w:val="24"/>
          <w:u w:val="none"/>
        </w:rPr>
        <w:t xml:space="preserve">indien van toepassing</w:t>
      </w:r>
      <w:r>
        <w:rPr>
          <w:b w:val="0"/>
          <w:i w:val="0"/>
          <w:sz w:val="24"/>
          <w:u w:val="none"/>
        </w:rPr>
        <w:t xml:space="preserve">: onder toezicht van de raad van commissarissen</w:t>
      </w:r>
      <w:r>
        <w:rPr>
          <w:b w:val="0"/>
          <w:i w:val="0"/>
          <w:sz w:val="24"/>
          <w:u w:val="none"/>
        </w:rPr>
        <w:t xml:space="preserve">] bent verantwoordelijk voor de naleving van wettelijke en andere voorschriften. Een </w:t>
      </w:r>
      <w:r>
        <w:rPr>
          <w:b w:val="0"/>
          <w:i w:val="0"/>
          <w:sz w:val="24"/>
          <w:u w:val="none"/>
        </w:rPr>
        <w:t xml:space="preserve">assurance-opdracht</w:t>
      </w:r>
      <w:r>
        <w:rPr>
          <w:b w:val="0"/>
          <w:i w:val="0"/>
          <w:sz w:val="24"/>
          <w:u w:val="none"/>
        </w:rPr>
        <w:t xml:space="preserve"> leidt in het algemeen niet tot ontdekking van overtredingen van alle wet- en regelgeving. Bij ontdekking van overtredingen, ongeacht de materialiteit, overwegen wij de implicaties ervan voor de integriteit van het bestuur of de werknemers en het mogelijke effect hiervan op onze </w:t>
      </w:r>
      <w:r>
        <w:rPr>
          <w:b w:val="0"/>
          <w:i w:val="0"/>
          <w:sz w:val="24"/>
          <w:u w:val="none"/>
        </w:rPr>
        <w:t xml:space="preserve">assurance-opdracht</w:t>
      </w:r>
      <w:r>
        <w:rPr>
          <w:b w:val="0"/>
          <w:i w:val="0"/>
          <w:sz w:val="24"/>
          <w:u w:val="none"/>
        </w:rPr>
        <w:t xml:space="preserve">.
</w:t>
      </w:r>
    </w:p>
    <w:p>
      <w:pPr>
        <w:spacing w:after="241" w:line="288" w:lineRule="exact"/>
        <w:ind/>
      </w:pPr>
      <w:r>
        <w:rPr>
          <w:b w:val="0"/>
          <w:i w:val="0"/>
          <w:sz w:val="24"/>
          <w:u w:val="none"/>
        </w:rPr>
        <w:t xml:space="preserve">Wij zullen u verzoeken schriftelijk te bevestigen dat u alle inlichtingen heeft verstrekt over alle u bekende werkelijke of mogelijke overtredingen van wet- en regelgeving, waarmee bij ons onderzoek van </w:t>
      </w:r>
      <w:r>
        <w:rPr>
          <w:b w:val="0"/>
          <w:i w:val="0"/>
          <w:sz w:val="24"/>
          <w:u w:val="none"/>
        </w:rPr>
        <w:t xml:space="preserve">... (benaming onderzoeksobject)</w:t>
      </w:r>
      <w:r>
        <w:rPr>
          <w:b w:val="0"/>
          <w:i w:val="0"/>
          <w:sz w:val="24"/>
          <w:u w:val="none"/>
        </w:rPr>
        <w:t xml:space="preserve"> rekening moet worden gehouden.</w:t>
      </w:r>
      <w:r>
        <w:rPr>
          <w:b w:val="0"/>
          <w:i w:val="0"/>
          <w:sz w:val="24"/>
          <w:u w:val="none"/>
        </w:rPr>
        <w:t xml:space="preserve"> </w:t>
      </w:r>
    </w:p>
    <w:p>
      <w:pPr>
        <w:spacing w:after="1" w:line="288" w:lineRule="exact"/>
        <w:ind/>
      </w:pPr>
      <w:r>
        <w:rPr>
          <w:b/>
          <w:i w:val="0"/>
          <w:sz w:val="24"/>
          <w:u w:val="none"/>
        </w:rPr>
        <w:t xml:space="preserve">Werkzaamheden</w:t>
      </w:r>
      <w:r>
        <w:rPr>
          <w:b/>
          <w:i w:val="0"/>
          <w:sz w:val="24"/>
          <w:u w:val="none"/>
        </w:rPr>
        <w:t xml:space="preserve"> </w:t>
      </w:r>
    </w:p>
    <w:p>
      <w:pPr>
        <w:spacing w:after="241" w:line="288" w:lineRule="exact"/>
        <w:ind/>
      </w:pPr>
      <w:r>
        <w:rPr>
          <w:b w:val="0"/>
          <w:i w:val="0"/>
          <w:sz w:val="24"/>
          <w:u w:val="none"/>
        </w:rPr>
        <w:t xml:space="preserve">Wij dienen onze werkzaamheden zodanig te plannen en uit te voeren dat een redelijke/beperkte mate van zekerheid wordt verkregen dat </w:t>
      </w:r>
      <w:r>
        <w:rPr>
          <w:b w:val="0"/>
          <w:i w:val="0"/>
          <w:sz w:val="24"/>
          <w:u w:val="none"/>
        </w:rPr>
        <w:t xml:space="preserve">... (benaming onderzoeksobject)</w:t>
      </w:r>
      <w:r>
        <w:rPr>
          <w:b w:val="0"/>
          <w:i w:val="0"/>
          <w:sz w:val="24"/>
          <w:u w:val="none"/>
        </w:rPr>
        <w:t xml:space="preserve"> geen afwijkingen van materieel belang bevat.
</w:t>
      </w:r>
    </w:p>
    <w:p>
      <w:pPr>
        <w:spacing w:after="241" w:line="288" w:lineRule="exact"/>
        <w:ind/>
      </w:pPr>
      <w:r>
        <w:rPr>
          <w:b w:val="0"/>
          <w:i w:val="0"/>
          <w:sz w:val="24"/>
          <w:u w:val="none"/>
        </w:rPr>
        <w:t xml:space="preserve">[Bij assurance-opdracht met een beperkte mate van zekerheid: Door de aard van de uit te voeren werkzaamheden kan ons onderzoek of </w:t>
      </w:r>
      <w:r>
        <w:rPr>
          <w:b w:val="0"/>
          <w:i w:val="0"/>
          <w:sz w:val="24"/>
          <w:u w:val="none"/>
        </w:rPr>
        <w:t xml:space="preserve">... (benaming onderzoeksobject)</w:t>
      </w:r>
      <w:r>
        <w:rPr>
          <w:b w:val="0"/>
          <w:i w:val="0"/>
          <w:sz w:val="24"/>
          <w:u w:val="none"/>
        </w:rPr>
        <w:t xml:space="preserve"> in overeenstemming met ... (van toepassing zijnde criteria) is weergegeven slechts resulteren in het verstrekken van een conclusie die een beperkte mate van zekerheid geeft.]
</w:t>
      </w:r>
    </w:p>
    <w:p>
      <w:pPr>
        <w:spacing w:after="241" w:line="288" w:lineRule="exact"/>
        <w:ind/>
      </w:pPr>
      <w:r>
        <w:rPr>
          <w:b w:val="0"/>
          <w:i w:val="0"/>
          <w:sz w:val="24"/>
          <w:u w:val="none"/>
        </w:rPr>
        <w:t xml:space="preserve">De keuze van de uit te voeren werkzaamheden is afhankelijk van onze professionele oordeelsvorming.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[redelijke mate van zekerheid: Ons onderzoek bestaat onder andere uit:
</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het identificeren en inschatten van de risico’s dat </w:t>
      </w:r>
      <w:r>
        <w:rPr>
          <w:b w:val="0"/>
          <w:i w:val="0"/>
          <w:sz w:val="24"/>
          <w:u w:val="none"/>
        </w:rPr>
        <w:t xml:space="preserve">... (benaming onderzoeksobject)</w:t>
      </w:r>
      <w:r>
        <w:rPr>
          <w:b w:val="0"/>
          <w:i w:val="0"/>
          <w:sz w:val="24"/>
          <w:u w:val="none"/>
        </w:rPr>
        <w:t xml:space="preserve">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 zelf invullen </w:t>
      </w:r>
      <w:r>
        <w:rPr>
          <w:b w:val="0"/>
          <w:i/>
          <w:sz w:val="24"/>
          <w:u w:val="none"/>
        </w:rPr>
        <w:t xml:space="preserve">(Beschrijf de aard, timing en omvang van de werkzaamheden die verricht zullen worden. Indien van toepassing inclusief specifieke referenties naar documentatie en vastleggingen die gelezen zullen worden, individuen die gesproken zullen worden en partijen waarvan bevestigingen zullen worden verkregen.)</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wijzen u erop dat als gevolg van deelwaarnemingen en andere inherente beperkingen van een </w:t>
      </w:r>
      <w:r>
        <w:rPr>
          <w:b w:val="0"/>
          <w:i w:val="0"/>
          <w:sz w:val="24"/>
          <w:u w:val="none"/>
        </w:rPr>
        <w:t xml:space="preserve">assurance-opdracht</w:t>
      </w:r>
      <w:r>
        <w:rPr>
          <w:b w:val="0"/>
          <w:i w:val="0"/>
          <w:sz w:val="24"/>
          <w:u w:val="none"/>
        </w:rPr>
        <w:t xml:space="preserve">, plus de inherente beperkingen van elk systeem van interne beheersing, er een onvermijdbaar risico bestaat dat er zelfs indien een </w:t>
      </w:r>
      <w:r>
        <w:rPr>
          <w:b w:val="0"/>
          <w:i w:val="0"/>
          <w:sz w:val="24"/>
          <w:u w:val="none"/>
        </w:rPr>
        <w:t xml:space="preserve">assurance-opdracht</w:t>
      </w:r>
      <w:r>
        <w:rPr>
          <w:b w:val="0"/>
          <w:i w:val="0"/>
          <w:sz w:val="24"/>
          <w:u w:val="none"/>
        </w:rPr>
        <w:t xml:space="preserve"> naar behoren is gepland en uitgevoerd in overeenstemming met de Nederlandse </w:t>
      </w:r>
      <w:r>
        <w:rPr>
          <w:b w:val="0"/>
          <w:i w:val="0"/>
          <w:sz w:val="24"/>
          <w:u w:val="none"/>
        </w:rPr>
        <w:t xml:space="preserve">Standaard 3000A (3000D) een afwijking van materieel belang onontdekt blijft.]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[beperkte mate van zekerheid: Ons onderzoek bestaat onder andere uit:
</w:t>
      </w:r>
      <w:r>
        <w:rPr>
          <w:b w:val="0"/>
          <w:i w:val="0"/>
          <w:sz w:val="24"/>
          <w:u w:val="none"/>
        </w:rPr>
        <w:t xml:space="preserve"> </w:t>
      </w:r>
    </w:p>
    <w:p>
      <w:pPr>
        <w:numPr>
          <w:ilvl w:val="0"/>
          <w:numId w:val="7"/>
        </w:numPr>
        <w:spacing w:after="1" w:line="288" w:lineRule="exact"/>
        <w:ind w:left="283" w:hanging="283"/>
      </w:pPr>
      <w:r>
        <w:rPr>
          <w:b w:val="0"/>
          <w:i w:val="0"/>
          <w:sz w:val="24"/>
          <w:u w:val="none"/>
        </w:rPr>
        <w:t xml:space="preserve">het identificeren van gebieden in </w:t>
      </w:r>
      <w:r>
        <w:rPr>
          <w:b w:val="0"/>
          <w:i w:val="0"/>
          <w:sz w:val="24"/>
          <w:u w:val="none"/>
        </w:rPr>
        <w:t xml:space="preserve">... (benaming onderzoeksobject)</w:t>
      </w:r>
      <w:r>
        <w:rPr>
          <w:b w:val="0"/>
          <w:i w:val="0"/>
          <w:sz w:val="24"/>
          <w:u w:val="none"/>
        </w:rPr>
        <w:t xml:space="preserve"> waar waarschijnlijk een afwijkingen van materieel belang als gevolg van fouten of fraude zich zal voordoen, het bepalen en uitvoeren van assurance-werkzaamheden om in te spelen op deze gebieden en het verkrijgen van assurance-informatie die voldoende en geschikt is als basis voor onze conclusie;</w:t>
      </w:r>
      <w:r>
        <w:rPr>
          <w:b w:val="0"/>
          <w:i w:val="0"/>
          <w:sz w:val="24"/>
          <w:u w:val="none"/>
        </w:rPr>
        <w:t xml:space="preserve"> </w:t>
      </w:r>
    </w:p>
    <w:p>
      <w:pPr>
        <w:numPr>
          <w:ilvl w:val="0"/>
          <w:numId w:val="7"/>
        </w:numPr>
        <w:spacing w:after="1" w:line="288" w:lineRule="exact"/>
        <w:ind w:left="283" w:hanging="283"/>
      </w:pPr>
      <w:r>
        <w:rPr>
          <w:b w:val="0"/>
          <w:i w:val="0"/>
          <w:sz w:val="24"/>
          <w:u w:val="none"/>
        </w:rPr>
        <w:t xml:space="preserve">het in overweging nemen van de interne beheersing die relevant is voor het onderzoek met als doel assurance-werkzaamheden te selecteren die passend zijn in de omstandigheden. Deze overweging heeft niet als doel om een conclusie uit te spreken over de effectiviteit van de interne beheersing van de entiteit;</w:t>
      </w:r>
      <w:r>
        <w:rPr>
          <w:b w:val="0"/>
          <w:i w:val="0"/>
          <w:sz w:val="24"/>
          <w:u w:val="none"/>
        </w:rPr>
        <w:t xml:space="preserve"> </w:t>
      </w:r>
    </w:p>
    <w:p>
      <w:pPr>
        <w:numPr>
          <w:ilvl w:val="0"/>
          <w:numId w:val="7"/>
        </w:numPr>
        <w:spacing w:after="1" w:line="288" w:lineRule="exact"/>
        <w:ind w:left="283" w:hanging="283"/>
      </w:pPr>
      <w:r>
        <w:rPr>
          <w:b w:val="0"/>
          <w:i w:val="0"/>
          <w:sz w:val="24"/>
          <w:u w:val="none"/>
        </w:rPr>
        <w:t xml:space="preserve">…. (zelf invullen) </w:t>
      </w:r>
      <w:r>
        <w:rPr>
          <w:b w:val="0"/>
          <w:i/>
          <w:sz w:val="24"/>
          <w:u w:val="none"/>
        </w:rPr>
        <w:t xml:space="preserve">(Beschrijf de aard, timing en omvang van de werkzaamheden die verricht zullen worden. Indien van toepassing inclusief specifieke referenties naar documentatie en vastleggingen die gelezen zullen worden, individuen die gesproken zullen worden en partijen waarvan bevestigingen zullen worden verkregen.)</w:t>
      </w:r>
      <w:r>
        <w:rPr>
          <w:b w:val="0"/>
          <w:i/>
          <w:sz w:val="24"/>
          <w:u w:val="none"/>
        </w:rPr>
        <w:cr/>
      </w:r>
      <w:r>
        <w:rPr>
          <w:b w:val="0"/>
          <w:i/>
          <w:sz w:val="24"/>
          <w:u w:val="none"/>
        </w:rPr>
        <w:t xml:space="preserve">
	Bij een limited assurance opdracht of een specifiekere opdracht, zijn de werkzaamheden nauwkeuriger te omschrijven.</w:t>
      </w:r>
      <w:r>
        <w:rPr>
          <w:b w:val="0"/>
          <w:i w:val="0"/>
          <w:sz w:val="24"/>
          <w:u w:val="none"/>
        </w:rPr>
        <w:t xml:space="preserve">]</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Rapportage</w:t>
      </w:r>
      <w:r>
        <w:rPr>
          <w:b/>
          <w:i w:val="0"/>
          <w:sz w:val="24"/>
          <w:u w:val="none"/>
        </w:rPr>
        <w:t xml:space="preserve"> </w:t>
      </w:r>
    </w:p>
    <w:p>
      <w:pPr>
        <w:spacing w:after="241" w:line="288" w:lineRule="exact"/>
        <w:ind/>
      </w:pPr>
      <w:r>
        <w:rPr>
          <w:b w:val="0"/>
          <w:i w:val="0"/>
          <w:sz w:val="24"/>
          <w:u w:val="none"/>
        </w:rPr>
        <w:t xml:space="preserve">Over de uitkomsten van onze werkzaamheden rapporteren wij aan u in de vorm van een assurance-rapport. Wij zullen met een</w:t>
      </w:r>
      <w:r>
        <w:rPr>
          <w:b w:val="0"/>
          <w:i w:val="0"/>
          <w:sz w:val="24"/>
          <w:u w:val="none"/>
        </w:rPr>
        <w:cr/>
      </w:r>
      <w:r>
        <w:rPr>
          <w:b w:val="0"/>
          <w:i w:val="0"/>
          <w:sz w:val="24"/>
          <w:u w:val="none"/>
        </w:rPr>
        <w:t xml:space="preserve">
[redelijke mate van zekerheid rapporteren over de vraag of </w:t>
      </w:r>
      <w:r>
        <w:rPr>
          <w:b w:val="0"/>
          <w:i w:val="0"/>
          <w:sz w:val="24"/>
          <w:u w:val="none"/>
        </w:rPr>
        <w:t xml:space="preserve">... (benaming onderzoeksobject)</w:t>
      </w:r>
      <w:r>
        <w:rPr>
          <w:b w:val="0"/>
          <w:i w:val="0"/>
          <w:sz w:val="24"/>
          <w:u w:val="none"/>
        </w:rPr>
        <w:t xml:space="preserve"> in alle van materieel belang zijnde aspecten juist is weergegeven in overeenstemming met ... (van toepassing zijnde criteria)/ redelijke mate van zekerheid rapporteren over de vraag of </w:t>
      </w:r>
      <w:r>
        <w:rPr>
          <w:b w:val="0"/>
          <w:i w:val="0"/>
          <w:sz w:val="24"/>
          <w:u w:val="none"/>
        </w:rPr>
        <w:t xml:space="preserve">... (benaming onderzoeksobject)</w:t>
      </w:r>
      <w:r>
        <w:rPr>
          <w:b w:val="0"/>
          <w:i w:val="0"/>
          <w:sz w:val="24"/>
          <w:u w:val="none"/>
        </w:rPr>
        <w:t xml:space="preserve"> in alle van materieel belang zijnde aspecten in overeenstemming is met (of voldoet aan)... (van toepassing zijnde criteria).]</w:t>
      </w:r>
      <w:r>
        <w:rPr>
          <w:b w:val="0"/>
          <w:i w:val="0"/>
          <w:sz w:val="24"/>
          <w:u w:val="none"/>
        </w:rPr>
        <w:cr/>
      </w:r>
      <w:r>
        <w:rPr>
          <w:b w:val="0"/>
          <w:i w:val="0"/>
          <w:sz w:val="24"/>
          <w:u w:val="none"/>
        </w:rPr>
        <w:t xml:space="preserve">
of:</w:t>
      </w:r>
      <w:r>
        <w:rPr>
          <w:b w:val="0"/>
          <w:i w:val="0"/>
          <w:sz w:val="24"/>
          <w:u w:val="none"/>
        </w:rPr>
        <w:cr/>
      </w:r>
      <w:r>
        <w:rPr>
          <w:b w:val="0"/>
          <w:i w:val="0"/>
          <w:sz w:val="24"/>
          <w:u w:val="none"/>
        </w:rPr>
        <w:t xml:space="preserve">
[beperkte mate van zekerheid rapporteren over de vraag of wij geen reden hebben om te veronderstellen dat </w:t>
      </w:r>
      <w:r>
        <w:rPr>
          <w:b w:val="0"/>
          <w:i w:val="0"/>
          <w:sz w:val="24"/>
          <w:u w:val="none"/>
        </w:rPr>
        <w:t xml:space="preserve">... (benaming onderzoeksobject)</w:t>
      </w:r>
      <w:r>
        <w:rPr>
          <w:b w:val="0"/>
          <w:i w:val="0"/>
          <w:sz w:val="24"/>
          <w:u w:val="none"/>
        </w:rPr>
        <w:t xml:space="preserve"> niet, in alle van materieel belang zijnde aspecten juist is weergegeven in overeenstemming met ... (van toepassing zijnde criteria)/beperkte mate van zekerheid rapporteren over de vraag of ons niets is gebleken op grond waarvan wij zouden moeten concluderen dat </w:t>
      </w:r>
      <w:r>
        <w:rPr>
          <w:b w:val="0"/>
          <w:i w:val="0"/>
          <w:sz w:val="24"/>
          <w:u w:val="none"/>
        </w:rPr>
        <w:t xml:space="preserve">... (benaming onderzoeksobject)</w:t>
      </w:r>
      <w:r>
        <w:rPr>
          <w:b w:val="0"/>
          <w:i w:val="0"/>
          <w:sz w:val="24"/>
          <w:u w:val="none"/>
        </w:rPr>
        <w:t xml:space="preserve"> niet, in alle van materieel belang zijnde aspecten, in overeenstemming is met (of voldoet aan) ... (van toepassing zijnde criteria).]</w:t>
      </w:r>
      <w:r>
        <w:rPr>
          <w:b w:val="0"/>
          <w:i w:val="0"/>
          <w:sz w:val="24"/>
          <w:u w:val="none"/>
        </w:rPr>
        <w:t xml:space="preserve"> </w:t>
      </w:r>
    </w:p>
    <w:p>
      <w:pPr>
        <w:spacing w:after="241" w:line="288" w:lineRule="exact"/>
        <w:ind/>
      </w:pPr>
    </w:p>
    <w:p>
      <w:pPr>
        <w:spacing w:after="241" w:line="288" w:lineRule="exact"/>
        <w:ind/>
      </w:pPr>
      <w:r>
        <w:rPr>
          <w:b w:val="0"/>
          <w:i/>
          <w:sz w:val="24"/>
          <w:u w:val="none"/>
        </w:rPr>
        <w:t xml:space="preserve">Beoogde gebruik en verspreidingskring van </w:t>
      </w:r>
      <w:r>
        <w:rPr>
          <w:b w:val="0"/>
          <w:i/>
          <w:sz w:val="24"/>
          <w:u w:val="none"/>
        </w:rPr>
        <w:t xml:space="preserve">... (benaming onderzoeksobject)</w:t>
      </w:r>
      <w:r>
        <w:rPr>
          <w:b w:val="0"/>
          <w:i w:val="0"/>
          <w:sz w:val="24"/>
          <w:u w:val="none"/>
        </w:rPr>
        <w:t xml:space="preserve"> </w:t>
      </w:r>
    </w:p>
    <w:p>
      <w:pPr>
        <w:spacing w:after="241" w:line="288" w:lineRule="exact"/>
        <w:ind/>
      </w:pPr>
      <w:r>
        <w:rPr>
          <w:b w:val="0"/>
          <w:i w:val="0"/>
          <w:sz w:val="24"/>
          <w:u w:val="none"/>
        </w:rPr>
        <w:t xml:space="preserve">U heeft ons geïnformeerd dat </w:t>
      </w:r>
      <w:r>
        <w:rPr>
          <w:b w:val="0"/>
          <w:i w:val="0"/>
          <w:sz w:val="24"/>
          <w:u w:val="none"/>
        </w:rPr>
        <w:t xml:space="preserve">... (benaming onderzoeksobject)</w:t>
      </w:r>
      <w:r>
        <w:rPr>
          <w:b w:val="0"/>
          <w:i w:val="0"/>
          <w:sz w:val="24"/>
          <w:u w:val="none"/>
        </w:rPr>
        <w:t xml:space="preserve"> en ons assurance-rapport daarbij zijn bedoeld voor </w:t>
      </w:r>
      <w:r>
        <w:rPr>
          <w:b w:val="0"/>
          <w:i w:val="0"/>
          <w:sz w:val="24"/>
          <w:u w:val="none"/>
        </w:rPr>
        <w:t xml:space="preserve">... (doel omschrijven)</w:t>
      </w:r>
      <w:r>
        <w:rPr>
          <w:b w:val="0"/>
          <w:i w:val="0"/>
          <w:sz w:val="24"/>
          <w:u w:val="none"/>
        </w:rPr>
        <w:t xml:space="preserve"> en uitsluitend bestemd voor </w:t>
      </w:r>
      <w:r>
        <w:rPr>
          <w:b w:val="0"/>
          <w:i w:val="0"/>
          <w:sz w:val="24"/>
          <w:u w:val="none"/>
        </w:rPr>
        <w:t xml:space="preserve">... (gebruikersgroep definiëren)</w:t>
      </w:r>
      <w:r>
        <w:rPr>
          <w:b w:val="0"/>
          <w:i w:val="0"/>
          <w:sz w:val="24"/>
          <w:u w:val="none"/>
          <w:vertAlign w:val="superscript"/>
        </w:rPr>
        <w:footnoteReference w:customMarkFollows="off" w:id="9"/>
      </w:r>
      <w:r>
        <w:rPr>
          <w:b w:val="0"/>
          <w:i w:val="0"/>
          <w:sz w:val="24"/>
          <w:u w:val="none"/>
        </w:rPr>
        <w:t xml:space="preserve">. Wij zullen dit beoogde gebruik in ons assurance-rapport tot uitdrukking brengen en verzoeken u vriendelijk onze rapportage niet onder anderen dan de genoemde gebruikersgroep te verspreiden zonder onze voorafgaande schriftelijke toestemming.</w:t>
      </w:r>
      <w:r>
        <w:rPr>
          <w:b w:val="0"/>
          <w:i w:val="0"/>
          <w:sz w:val="24"/>
          <w:u w:val="none"/>
        </w:rPr>
        <w:t xml:space="preserve"> </w:t>
      </w:r>
    </w:p>
    <w:p>
      <w:pPr>
        <w:spacing w:after="1" w:line="288" w:lineRule="exact"/>
        <w:ind/>
      </w:pPr>
      <w:r>
        <w:rPr>
          <w:b/>
          <w:i w:val="0"/>
          <w:sz w:val="24"/>
          <w:u w:val="none"/>
        </w:rPr>
        <w:t xml:space="preserve">[Optioneel: Inzage in onze dossiers door toezichthouders en andere instanties</w:t>
      </w:r>
    </w:p>
    <w:p>
      <w:pPr>
        <w:spacing w:after="241" w:line="288" w:lineRule="exact"/>
        <w:ind/>
      </w:pPr>
      <w:r>
        <w:rPr>
          <w:b w:val="0"/>
          <w:i w:val="0"/>
          <w:sz w:val="24"/>
          <w:u w:val="none"/>
        </w:rPr>
        <w:t xml:space="preserve">Alle werkpapieren en dossiers, andere materialen, rapporten en zaken die als onderdeel van ons onderzoek zijn gecreëerd, ontwikkeld of uitgevoerd, zijn ons eigendom.
</w:t>
      </w:r>
    </w:p>
    <w:p>
      <w:pPr>
        <w:spacing w:after="241" w:line="288" w:lineRule="exact"/>
        <w:ind/>
      </w:pPr>
      <w:r>
        <w:rPr>
          <w:b w:val="0"/>
          <w:i w:val="0"/>
          <w:sz w:val="24"/>
          <w:u w:val="none"/>
        </w:rPr>
        <w:t xml:space="preserve">Wij kunnen op grond van wettelijke bepalingen of andere voorschriften verplicht worden om aan derden, bijvoorbeeld toezichthouders en FIOD, informatie of toegang tot onze werkpapieren en dossiers te verschaffen. Daarnaast kunnen derden ons verzoeken informatie te verstrekken of inzage te geven in onze werkpapieren en dossiers.
</w:t>
      </w:r>
    </w:p>
    <w:p>
      <w:pPr>
        <w:spacing w:after="241" w:line="288" w:lineRule="exact"/>
        <w:ind/>
      </w:pPr>
      <w:r>
        <w:rPr>
          <w:b w:val="0"/>
          <w:i w:val="0"/>
          <w:sz w:val="24"/>
          <w:u w:val="none"/>
        </w:rPr>
        <w:t xml:space="preserve">Op grond van geheimhoudingsregels moeten wij in sommige gevallen hiervoor uw schriftelijke toestemming verkrijgen. Indien een dergelijk verzoek ons bereikt, nemen wij hierover zo spoedig mogelijk contact met u op over de voorwaarden waaronder aan dit verzoek kan worden voldaan. </w:t>
      </w:r>
    </w:p>
    <w:p>
      <w:pPr>
        <w:spacing w:after="241" w:line="288" w:lineRule="exact"/>
        <w:ind/>
      </w:pPr>
      <w:r>
        <w:rPr>
          <w:b w:val="0"/>
          <w:i w:val="0"/>
          <w:sz w:val="24"/>
          <w:u w:val="none"/>
        </w:rPr>
        <w:t xml:space="preserve">[</w:t>
      </w:r>
      <w:r>
        <w:rPr>
          <w:b/>
          <w:i/>
          <w:sz w:val="24"/>
          <w:u w:val="none"/>
        </w:rPr>
        <w:t xml:space="preserve">Optioneel</w:t>
      </w:r>
      <w:r>
        <w:rPr>
          <w:b w:val="0"/>
          <w:i w:val="0"/>
          <w:sz w:val="24"/>
          <w:u w:val="none"/>
        </w:rPr>
        <w:t xml:space="preserve">: Ook de Belastingdienst</w:t>
      </w:r>
      <w:r>
        <w:rPr>
          <w:b w:val="0"/>
          <w:i w:val="0"/>
          <w:sz w:val="24"/>
          <w:u w:val="none"/>
        </w:rPr>
        <w:t xml:space="preserve"> kan voor een reguliere belastingcontrole aan ons verzoeken informatie te verstrekken of inzage te verlenen in onze werkpapieren en dossiers. Een dergelijk verzoek wordt in eerste instantie aan u en/of uw juridisch of fiscaal adviseur kenbaar gemaakt door de controlemedewerker van de </w:t>
      </w:r>
      <w:r>
        <w:rPr>
          <w:b w:val="0"/>
          <w:i w:val="0"/>
          <w:sz w:val="24"/>
          <w:u w:val="none"/>
        </w:rPr>
        <w:t xml:space="preserve">Belastingdienst.]</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w:t>
      </w:r>
      <w:r>
        <w:rPr>
          <w:b w:val="0"/>
          <w:i w:val="0"/>
          <w:sz w:val="24"/>
          <w:u w:val="none"/>
        </w:rPr>
        <w:t xml:space="preserve">: Wij</w:t>
      </w:r>
      <w:r>
        <w:rPr>
          <w:b w:val="0"/>
          <w:i w:val="0"/>
          <w:sz w:val="24"/>
          <w:u w:val="none"/>
        </w:rPr>
        <w:t xml:space="preserve"> zijn van mening dat het algemeen belang ermee gediend is dat de Belastingdienst bij belastingcontroles kan steunen op de uitgevoerde </w:t>
      </w:r>
      <w:r>
        <w:rPr>
          <w:b w:val="0"/>
          <w:i w:val="0"/>
          <w:sz w:val="24"/>
          <w:u w:val="none"/>
        </w:rPr>
        <w:t xml:space="preserve">assurance-</w:t>
      </w:r>
      <w:r>
        <w:rPr>
          <w:b w:val="0"/>
          <w:i w:val="0"/>
          <w:sz w:val="24"/>
          <w:u w:val="none"/>
        </w:rPr>
        <w:t xml:space="preserve">werkzaamheden. Wij zullen u vragen om uw instemming schriftelijk aan ons kenbaar te maken. Bij een dergelijk verzoek van de Belastingdienst nemen wij zo spoedig mogelijk contact met u op</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Mocht u in een concrete situatie uw instemming onthouden, dan gaan wij op grond van onze gedrags- en beroepsregels de redenen na waarom u uw instemming niet geeft.]</w:t>
      </w:r>
      <w:r>
        <w:rPr>
          <w:b w:val="0"/>
          <w:i w:val="0"/>
          <w:sz w:val="24"/>
          <w:u w:val="none"/>
          <w:vertAlign w:val="superscript"/>
        </w:rPr>
        <w:footnoteReference w:customMarkFollows="off" w:id="10"/>
      </w:r>
      <w:r>
        <w:rPr>
          <w:b w:val="0"/>
          <w:i w:val="0"/>
          <w:sz w:val="24"/>
          <w:u w:val="none"/>
        </w:rPr>
        <w:t xml:space="preserve"> </w:t>
      </w:r>
    </w:p>
    <w:p>
      <w:pPr>
        <w:spacing w:after="1" w:line="288" w:lineRule="exact"/>
        <w:ind/>
      </w:pPr>
      <w:r>
        <w:rPr>
          <w:b/>
          <w:i w:val="0"/>
          <w:sz w:val="24"/>
          <w:u w:val="none"/>
        </w:rPr>
        <w:t xml:space="preserve">Algemene Verordening Gegevensbescherming (AVG)</w:t>
      </w:r>
    </w:p>
    <w:p>
      <w:pPr>
        <w:spacing w:after="241" w:line="288" w:lineRule="exact"/>
        <w:ind/>
      </w:pPr>
      <w:r>
        <w:rPr>
          <w:b w:val="0"/>
          <w:i w:val="0"/>
          <w:sz w:val="24"/>
          <w:u w:val="none"/>
        </w:rPr>
        <w:t xml:space="preserve">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Pr>
          <w:b w:val="0"/>
          <w:i w:val="0"/>
          <w:sz w:val="24"/>
          <w:u w:val="none"/>
          <w:vertAlign w:val="superscript"/>
        </w:rPr>
        <w:footnoteReference w:customMarkFollows="off" w:id="11"/>
      </w:r>
      <w:r>
        <w:rPr>
          <w:b w:val="0"/>
          <w:i w:val="0"/>
          <w:sz w:val="24"/>
          <w:u w:val="none"/>
        </w:rPr>
        <w:t xml:space="preserve"> </w:t>
      </w:r>
    </w:p>
    <w:p>
      <w:pPr>
        <w:spacing w:after="1" w:line="288" w:lineRule="exact"/>
        <w:ind/>
      </w:pPr>
      <w:r>
        <w:rPr>
          <w:b/>
          <w:i w:val="0"/>
          <w:sz w:val="24"/>
          <w:u w:val="none"/>
        </w:rPr>
        <w:t xml:space="preserve">Wet ter voorkoming van witwassen en financieren van terrorisme</w:t>
      </w:r>
    </w:p>
    <w:p>
      <w:pPr>
        <w:spacing w:after="241" w:line="288" w:lineRule="exact"/>
        <w:ind/>
      </w:pPr>
      <w:r>
        <w:rPr>
          <w:b w:val="0"/>
          <w:i w:val="0"/>
          <w:sz w:val="24"/>
          <w:u w:val="none"/>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r>
        <w:rPr>
          <w:b w:val="0"/>
          <w:i w:val="0"/>
          <w:sz w:val="24"/>
          <w:u w:val="none"/>
        </w:rPr>
        <w:t xml:space="preserve"> </w:t>
      </w:r>
    </w:p>
    <w:p>
      <w:pPr>
        <w:spacing w:after="1" w:line="288" w:lineRule="exact"/>
        <w:ind/>
      </w:pPr>
      <w:r>
        <w:rPr>
          <w:b/>
          <w:i w:val="0"/>
          <w:sz w:val="24"/>
          <w:u w:val="none"/>
        </w:rPr>
        <w:t xml:space="preserve">Nadere voorschriften NOCLAR</w:t>
      </w:r>
    </w:p>
    <w:p>
      <w:pPr>
        <w:spacing w:after="241" w:line="288" w:lineRule="exact"/>
        <w:ind/>
      </w:pPr>
      <w:r>
        <w:rPr>
          <w:b w:val="0"/>
          <w:i w:val="0"/>
          <w:sz w:val="24"/>
          <w:u w:val="none"/>
        </w:rPr>
        <w:t xml:space="preserve">Voor ons gelden de Nadere voorschriften NOCLAR (NOn-Compliance with Laws And Regulations),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Pr>
          <w:b w:val="0"/>
          <w:i w:val="0"/>
          <w:sz w:val="24"/>
          <w:u w:val="none"/>
          <w:vertAlign w:val="superscript"/>
        </w:rPr>
        <w:footnoteReference w:customMarkFollows="off" w:id="12"/>
      </w:r>
      <w:r>
        <w:rPr>
          <w:b w:val="0"/>
          <w:i w:val="0"/>
          <w:sz w:val="24"/>
          <w:u w:val="none"/>
        </w:rPr>
        <w:t xml:space="preserve"> </w:t>
      </w:r>
    </w:p>
    <w:p>
      <w:pPr>
        <w:spacing w:after="1" w:line="288" w:lineRule="exact"/>
        <w:ind/>
      </w:pPr>
      <w:r>
        <w:rPr>
          <w:b/>
          <w:i w:val="0"/>
          <w:sz w:val="24"/>
          <w:u w:val="none"/>
        </w:rPr>
        <w:t xml:space="preserve">Honorarium</w:t>
      </w:r>
    </w:p>
    <w:p>
      <w:pPr>
        <w:spacing w:after="241" w:line="288" w:lineRule="exact"/>
        <w:ind/>
      </w:pPr>
      <w:r>
        <w:rPr>
          <w:b w:val="0"/>
          <w:i w:val="0"/>
          <w:sz w:val="24"/>
          <w:u w:val="none"/>
        </w:rPr>
        <w:t xml:space="preserve">Ons honorarium is gebaseerd op de tijdbesteding van ons </w:t>
      </w:r>
      <w:r>
        <w:rPr>
          <w:b w:val="0"/>
          <w:i w:val="0"/>
          <w:sz w:val="24"/>
          <w:u w:val="none"/>
        </w:rPr>
        <w:t xml:space="preserve">team</w:t>
      </w:r>
      <w:r>
        <w:rPr>
          <w:b w:val="0"/>
          <w:i w:val="0"/>
          <w:sz w:val="24"/>
          <w:u w:val="none"/>
        </w:rPr>
        <w:t xml:space="preserve">, inclusief te maken kosten. De individuele uurtarieven zijn in overeenstemming met de mate van verantwoordelijkheid en de vereiste ervaring en bekwaamheid van elk der teamleden. </w:t>
      </w:r>
      <w:r>
        <w:rPr>
          <w:b w:val="0"/>
          <w:i w:val="0"/>
          <w:sz w:val="24"/>
          <w:u w:val="none"/>
        </w:rPr>
        <w:t xml:space="preserve">Ons honorarium voor verrichte werkzaamheden zal maandelijks in rekening worden gebracht op basis van de voortgang daarvan. De betalingstermijn bedraagt </w:t>
      </w:r>
      <w:r>
        <w:rPr>
          <w:b w:val="0"/>
          <w:i w:val="0"/>
          <w:sz w:val="24"/>
          <w:u w:val="none"/>
        </w:rPr>
        <w:t xml:space="preserve">...</w:t>
      </w:r>
      <w:r>
        <w:rPr>
          <w:b w:val="0"/>
          <w:i w:val="0"/>
          <w:sz w:val="24"/>
          <w:u w:val="none"/>
        </w:rPr>
        <w:t xml:space="preserve"> dagen.</w:t>
      </w:r>
      <w:r>
        <w:rPr>
          <w:b w:val="0"/>
          <w:i w:val="0"/>
          <w:sz w:val="24"/>
          <w:u w:val="none"/>
        </w:rPr>
        <w:t xml:space="preserve"> </w:t>
      </w:r>
    </w:p>
    <w:p>
      <w:pPr>
        <w:spacing w:after="1" w:line="288" w:lineRule="exact"/>
        <w:ind/>
      </w:pPr>
      <w:r>
        <w:rPr>
          <w:b/>
          <w:i w:val="0"/>
          <w:sz w:val="24"/>
          <w:u w:val="none"/>
        </w:rPr>
        <w:t xml:space="preserve">Algemene Voorwaarden</w:t>
      </w:r>
    </w:p>
    <w:p>
      <w:pPr>
        <w:spacing w:after="241" w:line="288" w:lineRule="exact"/>
        <w:ind/>
      </w:pPr>
      <w:r>
        <w:rPr>
          <w:b w:val="0"/>
          <w:i w:val="0"/>
          <w:sz w:val="24"/>
          <w:u w:val="none"/>
        </w:rPr>
        <w:t xml:space="preserve">Op onze dienstverlening zijn onze Algemene Voorwaarden van toepassing, waarvan u bijgaand een exemplaar aantreft. Door ondertekening en retournering van deze opdrachtbevestiging verklaart u onze Algemene Voorwaarden te hebben ontvangen en te accepteren.</w:t>
      </w:r>
      <w:r>
        <w:rPr>
          <w:b w:val="0"/>
          <w:i w:val="0"/>
          <w:sz w:val="24"/>
          <w:u w:val="none"/>
        </w:rPr>
        <w:t xml:space="preserve"> </w:t>
      </w:r>
    </w:p>
    <w:p>
      <w:pPr>
        <w:spacing w:after="1" w:line="288" w:lineRule="exact"/>
        <w:ind/>
      </w:pPr>
      <w:r>
        <w:rPr>
          <w:b/>
          <w:i w:val="0"/>
          <w:sz w:val="24"/>
          <w:u w:val="none"/>
        </w:rPr>
        <w:t xml:space="preserve">[Optioneel: Arbeidsomstandigheden</w:t>
      </w:r>
    </w:p>
    <w:p>
      <w:pPr>
        <w:spacing w:after="241" w:line="288" w:lineRule="exact"/>
        <w:ind/>
      </w:pPr>
      <w:r>
        <w:rPr>
          <w:b w:val="0"/>
          <w:i w:val="0"/>
          <w:sz w:val="24"/>
          <w:u w:val="none"/>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Pr>
          <w:b w:val="0"/>
          <w:i w:val="0"/>
          <w:sz w:val="24"/>
          <w:u w:val="none"/>
        </w:rPr>
        <w:t xml:space="preserve"> </w:t>
      </w:r>
    </w:p>
    <w:p>
      <w:pPr>
        <w:spacing w:after="1" w:line="288" w:lineRule="exact"/>
        <w:ind/>
      </w:pPr>
      <w:r>
        <w:rPr>
          <w:b/>
          <w:i w:val="0"/>
          <w:sz w:val="24"/>
          <w:u w:val="none"/>
        </w:rPr>
        <w:t xml:space="preserve">Ten slotte</w:t>
      </w:r>
    </w:p>
    <w:p>
      <w:pPr>
        <w:spacing w:after="241" w:line="288" w:lineRule="exact"/>
        <w:ind/>
      </w:pPr>
      <w:r>
        <w:rPr>
          <w:b w:val="0"/>
          <w:i w:val="0"/>
          <w:sz w:val="24"/>
          <w:u w:val="none"/>
        </w:rPr>
        <w:t xml:space="preserve">Met groot genoegen aanvaarden wij de opdracht. Mocht u nog vragen hebben, aarzelt u dan niet contact met ons op te nemen. Wij verzoeken u het bijgevoegde tweede exemplaar van deze brief te ondertekenen en aan ons te retourneren</w:t>
      </w:r>
      <w:r>
        <w:rPr>
          <w:b w:val="0"/>
          <w:i w:val="0"/>
          <w:sz w:val="24"/>
          <w:u w:val="none"/>
        </w:rPr>
        <w:t xml:space="preserve">. Dit ter bevestiging dat deze brief een correcte weergave is van </w:t>
      </w:r>
      <w:r>
        <w:rPr>
          <w:b w:val="0"/>
          <w:i w:val="0"/>
          <w:sz w:val="24"/>
          <w:u w:val="none"/>
        </w:rPr>
        <w:t xml:space="preserve">wat wij overeenkwamen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w:t>
      </w:r>
      <w:r>
        <w:rPr>
          <w:b w:val="0"/>
          <w:i w:val="0"/>
          <w:sz w:val="24"/>
          <w:u w:val="none"/>
        </w:rPr>
        <w:cr/>
      </w:r>
      <w:r>
        <w:rPr>
          <w:b w:val="0"/>
          <w:i w:val="0"/>
          <w:sz w:val="24"/>
          <w:u w:val="none"/>
        </w:rPr>
        <w:t xml:space="preserve"> </w:t>
      </w: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Voor akkoord getekend namens, </w:t>
      </w:r>
      <w:r>
        <w:rPr>
          <w:b w:val="0"/>
          <w:i w:val="0"/>
          <w:sz w:val="24"/>
          <w:u w:val="none"/>
        </w:rPr>
        <w:t xml:space="preserve">... (naam entiteit)</w:t>
      </w:r>
      <w:r>
        <w:rPr>
          <w:b w:val="0"/>
          <w:i w:val="0"/>
          <w:sz w:val="24"/>
          <w:u w:val="none"/>
        </w:rPr>
        <w:t xml:space="preserve"> </w:t>
      </w:r>
    </w:p>
    <w:p>
      <w:pPr>
        <w:spacing w:after="241" w:line="288" w:lineRule="exact"/>
        <w:ind/>
      </w:pPr>
      <w:r>
        <w:rPr>
          <w:b w:val="0"/>
          <w:i w:val="0"/>
          <w:sz w:val="24"/>
          <w:u w:val="none"/>
        </w:rPr>
        <w:t xml:space="preserve">door </w:t>
      </w: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Bijlagen:
</w:t>
      </w:r>
    </w:p>
    <w:p>
      <w:pPr>
        <w:spacing w:after="241" w:line="288" w:lineRule="exact"/>
        <w:ind/>
      </w:pPr>
      <w:r>
        <w:rPr>
          <w:b w:val="0"/>
          <w:i w:val="0"/>
          <w:sz w:val="24"/>
          <w:u w:val="none"/>
        </w:rPr>
        <w:t xml:space="preserve"> - Algemene Voorwaarden;</w:t>
      </w:r>
      <w:r>
        <w:rPr>
          <w:b w:val="0"/>
          <w:i w:val="0"/>
          <w:sz w:val="24"/>
          <w:u w:val="none"/>
        </w:rPr>
        <w:t xml:space="preserve"> </w:t>
      </w:r>
    </w:p>
    <w:p>
      <w:pPr>
        <w:spacing w:after="241" w:line="288" w:lineRule="exact"/>
        <w:ind/>
      </w:pPr>
      <w:r>
        <w:rPr>
          <w:b w:val="0"/>
          <w:i w:val="0"/>
          <w:sz w:val="24"/>
          <w:u w:val="none"/>
        </w:rPr>
        <w:t xml:space="preserve">- Tweede exemplaar van deze brief.</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Aan te passen aan de specifieke omstandigheden bij de cliënt. Zo kunnen andere geschikte vertegenwoordigers van de cliënt opdrachtgever zijn.</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Opnemen indien aanvullende wet- of regelgeving geldt (bijvoorbeeld ingeval van een richtlijn of protocol).</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Standaard 3000D: (...) waaronder de Nederlandse Standaard 3000D, 'Assurance-opdrachten anders dan opdrachten tot controle of beoordeling van historische financiële informatie (directe-opdrachten)'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Indien u prijs stelt op een exemplaar van de Verordening gedrags- en beroepsregels accountants (VGBA) kunnen wij u die toesturen.</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De onderstaande vindplaats is opgenomen ter nadere duiding voor de accountant. De tekst is niet bedoeld voor de uiteindelijke opdrachtbrief.
</w:t>
      </w:r>
      <w:r>
        <w:rPr>
          <w:b w:val="0"/>
          <w:i w:val="0"/>
          <w:sz w:val="20"/>
          <w:u w:val="none"/>
        </w:rPr>
        <w:t xml:space="preserve"> </w:t>
      </w:r>
    </w:p>
    <w:p>
      <w:pPr>
        <w:numPr>
          <w:ilvl w:val="0"/>
          <w:numId w:val="1"/>
        </w:numPr>
        <w:spacing w:after="1" w:line="240" w:lineRule="exact"/>
        <w:ind w:left="283" w:hanging="283"/>
      </w:pPr>
      <w:r>
        <w:rPr>
          <w:b w:val="0"/>
          <w:i w:val="0"/>
          <w:sz w:val="20"/>
          <w:u w:val="none"/>
        </w:rPr>
        <w:tab/>
      </w:r>
      <w:r>
        <w:rPr>
          <w:b w:val="0"/>
          <w:i w:val="0"/>
          <w:sz w:val="20"/>
          <w:u w:val="none"/>
        </w:rPr>
        <w:t xml:space="preserve">Artikel 3, lid 6, ViO: onafhankelijkheid ten opzichte van het assurance-object, de verantwoordelijke persoon en de verantwoordelijke entiteit.</w:t>
      </w:r>
      <w:r>
        <w:rPr>
          <w:b w:val="0"/>
          <w:i w:val="0"/>
          <w:sz w:val="20"/>
          <w:u w:val="none"/>
        </w:rPr>
        <w:t xml:space="preserve"> </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Indien u prijs stelt op een exemplaar van de ViO kunnen wij u die toesturen.</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Wanneer de accountant gebruik maakt van het verlichte onafhankelijkheidsregime op grond van de ViO is een daartoe strekkende aanvullende passage nodig. Zie de voorbeeldtekst hierover op de NBA-website.</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Afhankelijk van de aard van de opdracht kan deze passage specifiek worden gemaakt of weggelaten worden.</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Waar mogelijk de gebruikersgroep specifiek benoemen.</w:t>
      </w:r>
    </w:p>
  </w:footnote>
  <w:footnote w:type="normal" w:id="10">
    <w:p>
      <w:pPr>
        <w:spacing w:after="1" w:line="240" w:lineRule="exact"/>
        <w:ind w:left="566" w:hanging="566"/>
      </w:pPr>
      <w:r>
        <w:rPr>
          <w:b w:val="0"/>
          <w:i w:val="0"/>
          <w:sz w:val="20"/>
          <w:u w:val="none"/>
        </w:rPr>
        <w:t xml:space="preserve">10.</w:t>
      </w:r>
      <w:r>
        <w:rPr>
          <w:b w:val="0"/>
          <w:i w:val="0"/>
          <w:sz w:val="20"/>
          <w:u w:val="none"/>
        </w:rPr>
        <w:tab/>
      </w:r>
      <w:r>
        <w:rPr>
          <w:b w:val="0"/>
          <w:i w:val="0"/>
          <w:sz w:val="20"/>
          <w:u w:val="none"/>
        </w:rPr>
        <w:t xml:space="preserve">Zie NBA-handreiking 1113. Het al dan niet opnemen van een paragraaf over het verstrekken van inzage in de dossiers is opdrachtafhankelijk.</w:t>
      </w:r>
    </w:p>
  </w:footnote>
  <w:footnote w:type="normal" w:id="11">
    <w:p>
      <w:pPr>
        <w:spacing w:after="1" w:line="240" w:lineRule="exact"/>
        <w:ind w:left="566" w:hanging="566"/>
      </w:pPr>
      <w:r>
        <w:rPr>
          <w:b w:val="0"/>
          <w:i w:val="0"/>
          <w:sz w:val="20"/>
          <w:u w:val="none"/>
        </w:rPr>
        <w:t xml:space="preserve">11.</w:t>
      </w:r>
      <w:r>
        <w:rPr>
          <w:b w:val="0"/>
          <w:i w:val="0"/>
          <w:sz w:val="20"/>
          <w:u w:val="none"/>
        </w:rPr>
        <w:tab/>
      </w:r>
      <w:r>
        <w:rPr>
          <w:b w:val="0"/>
          <w:i w:val="0"/>
          <w:sz w:val="20"/>
          <w:u w:val="none"/>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type="normal" w:id="12">
    <w:p>
      <w:pPr>
        <w:spacing w:after="1" w:line="240" w:lineRule="exact"/>
        <w:ind w:left="566" w:hanging="566"/>
      </w:pPr>
      <w:r>
        <w:rPr>
          <w:b w:val="0"/>
          <w:i w:val="0"/>
          <w:sz w:val="20"/>
          <w:u w:val="none"/>
        </w:rPr>
        <w:t xml:space="preserve">12.</w:t>
      </w:r>
      <w:r>
        <w:rPr>
          <w:b w:val="0"/>
          <w:i w:val="0"/>
          <w:sz w:val="20"/>
          <w:u w:val="none"/>
        </w:rPr>
        <w:tab/>
      </w:r>
      <w:r>
        <w:rPr>
          <w:b w:val="0"/>
          <w:i w:val="0"/>
          <w:sz w:val="20"/>
          <w:u w:val="none"/>
        </w:rPr>
        <w:t xml:space="preserve">Indien u prijs stelt op een exemplaar van de NV NOCLAR kunnen wij u die toesturen.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AC0300"/>
    <w:multiLevelType w:val="hybridMultilevel"/>
    <w:tmpl w:val="02AC0300"/>
    <w:lvl w:ilvl="0" w:tplc="03AC0300">
      <w:start w:val="1"/>
      <w:numFmt w:val="bullet"/>
      <w:lvlText w:val="-"/>
      <w:lvlJc w:val="left"/>
      <w:pPr>
        <w:ind w:left="0"/>
      </w:pPr>
      <w:rPr>
        <w:sz w:val="24"/>
      </w:rPr>
    </w:lvl>
  </w:abstractNum>
  <w:abstractNum w:abstractNumId="3">
    <w:nsid w:val="04AC0300"/>
    <w:multiLevelType w:val="hybridMultilevel"/>
    <w:tmpl w:val="05AC0300"/>
    <w:lvl w:ilvl="0" w:tplc="06AC0300">
      <w:start w:val="1"/>
      <w:numFmt w:val="bullet"/>
      <w:lvlText w:val="-"/>
      <w:lvlJc w:val="left"/>
      <w:pPr>
        <w:ind w:left="0"/>
      </w:pPr>
      <w:rPr>
        <w:sz w:val="24"/>
      </w:rPr>
    </w:lvl>
  </w:abstractNum>
  <w:abstractNum w:abstractNumId="4">
    <w:nsid w:val="07AC0300"/>
    <w:multiLevelType w:val="hybridMultilevel"/>
    <w:tmpl w:val="08AC0300"/>
    <w:lvl w:ilvl="0" w:tplc="09AC0300">
      <w:start w:val="1"/>
      <w:numFmt w:val="bullet"/>
      <w:lvlText w:val="-"/>
      <w:lvlJc w:val="left"/>
      <w:pPr>
        <w:ind w:left="0"/>
      </w:pPr>
      <w:rPr>
        <w:sz w:val="24"/>
      </w:rPr>
    </w:lvl>
  </w:abstractNum>
  <w:abstractNum w:abstractNumId="5">
    <w:nsid w:val="0AAC0300"/>
    <w:multiLevelType w:val="hybridMultilevel"/>
    <w:tmpl w:val="0BAC0300"/>
    <w:lvl w:ilvl="0" w:tplc="0CAC0300">
      <w:start w:val="1"/>
      <w:numFmt w:val="decimal"/>
      <w:lvlText w:val="%1."/>
      <w:lvlJc w:val="left"/>
      <w:pPr>
        <w:ind w:left="0"/>
      </w:pPr>
      <w:rPr/>
    </w:lvl>
    <w:lvl w:ilvl="1" w:tplc="0DAC0300">
      <w:start w:val="1"/>
      <w:numFmt w:val="bullet"/>
      <w:lvlText w:val="-"/>
      <w:lvlJc w:val="left"/>
      <w:pPr>
        <w:ind w:left="0"/>
      </w:pPr>
      <w:rPr>
        <w:sz w:val="24"/>
      </w:rPr>
    </w:lvl>
  </w:abstractNum>
  <w:abstractNum w:abstractNumId="6">
    <w:nsid w:val="0EAC0300"/>
    <w:multiLevelType w:val="hybridMultilevel"/>
    <w:tmpl w:val="0FAC0300"/>
    <w:lvl w:ilvl="0" w:tplc="10AC0300">
      <w:start w:val="1"/>
      <w:numFmt w:val="bullet"/>
      <w:lvlText w:val="-"/>
      <w:lvlJc w:val="left"/>
      <w:pPr>
        <w:ind w:left="0"/>
      </w:pPr>
      <w:rPr>
        <w:sz w:val="24"/>
      </w:rPr>
    </w:lvl>
  </w:abstractNum>
  <w:abstractNum w:abstractNumId="7">
    <w:nsid w:val="11AC0300"/>
    <w:multiLevelType w:val="hybridMultilevel"/>
    <w:tmpl w:val="12AC0300"/>
    <w:lvl w:ilvl="0" w:tplc="13AC0300">
      <w:start w:val="1"/>
      <w:numFmt w:val="bullet"/>
      <w:lvlText w:val="-"/>
      <w:lvlJc w:val="left"/>
      <w:pPr>
        <w:ind w:left="0"/>
      </w:pPr>
      <w:rPr>
        <w:sz w:val="24"/>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2024-09-16T19:58:44Z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