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4.3  Brief accountant verkoper aan de koper indien sprake is van een controleopdracht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 (naam koper)</w:t>
      </w:r>
      <w:r>
        <w:rPr>
          <w:b w:val="0"/>
          <w:i w:val="0"/>
          <w:sz w:val="24"/>
          <w:u w:val="none"/>
        </w:rPr>
        <w:t xml:space="preserve"> </w:t>
      </w:r>
    </w:p>
    <w:p>
      <w:pPr>
        <w:spacing w:after="241" w:line="288" w:lineRule="exact"/>
        <w:ind/>
      </w:pPr>
      <w:r>
        <w:rPr>
          <w:b w:val="0"/>
          <w:i w:val="0"/>
          <w:sz w:val="24"/>
          <w:u w:val="none"/>
        </w:rPr>
        <w:t xml:space="preserve">Adres en plaats</w:t>
      </w:r>
      <w:r>
        <w:rPr>
          <w:b w:val="0"/>
          <w:i w:val="0"/>
          <w:sz w:val="24"/>
          <w:u w:val="none"/>
        </w:rPr>
        <w:t xml:space="preserve"> </w:t>
      </w: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Geachte </w:t>
      </w:r>
      <w:r>
        <w:rPr>
          <w:b w:val="0"/>
          <w:i w:val="0"/>
          <w:sz w:val="24"/>
          <w:u w:val="none"/>
        </w:rPr>
        <w:t xml:space="preserve">directie</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cliënt </w:t>
      </w:r>
      <w:r>
        <w:rPr>
          <w:b w:val="0"/>
          <w:i w:val="0"/>
          <w:sz w:val="24"/>
          <w:u w:val="none"/>
        </w:rPr>
        <w:t xml:space="preserve">... (naam verkoper)</w:t>
      </w:r>
      <w:r>
        <w:rPr>
          <w:b w:val="0"/>
          <w:i w:val="0"/>
          <w:sz w:val="24"/>
          <w:u w:val="none"/>
        </w:rPr>
        <w:t xml:space="preserve"> heeft ons verzocht </w:t>
      </w:r>
      <w:r>
        <w:rPr>
          <w:b w:val="0"/>
          <w:i w:val="0"/>
          <w:sz w:val="24"/>
          <w:u w:val="none"/>
        </w:rPr>
        <w:t xml:space="preserve">uw accountant </w:t>
      </w:r>
      <w:r>
        <w:rPr>
          <w:b w:val="0"/>
          <w:i w:val="0"/>
          <w:sz w:val="24"/>
          <w:u w:val="none"/>
        </w:rPr>
        <w:t xml:space="preserve">... (naam accountantspraktijk koper)</w:t>
      </w:r>
      <w:r>
        <w:rPr>
          <w:b w:val="0"/>
          <w:i w:val="0"/>
          <w:sz w:val="24"/>
          <w:u w:val="none"/>
        </w:rPr>
        <w:t xml:space="preserve"> vertrouwelijk inzage te geven in onze dossiers inzake de </w:t>
      </w:r>
      <w:r>
        <w:rPr>
          <w:b w:val="0"/>
          <w:i w:val="0"/>
          <w:sz w:val="24"/>
          <w:u w:val="none"/>
        </w:rPr>
        <w:t xml:space="preserve">controle van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 Dit verzoek hangt samen met </w:t>
      </w:r>
      <w:r>
        <w:rPr>
          <w:b w:val="0"/>
          <w:i w:val="0"/>
          <w:sz w:val="24"/>
          <w:u w:val="none"/>
        </w:rPr>
        <w:t xml:space="preserve">de voorgenomen overname van </w:t>
      </w:r>
      <w:r>
        <w:rPr>
          <w:b w:val="0"/>
          <w:i w:val="0"/>
          <w:sz w:val="24"/>
          <w:u w:val="none"/>
        </w:rPr>
        <w:t xml:space="preserve">... (naam verkoper)</w:t>
      </w:r>
      <w:r>
        <w:rPr>
          <w:b w:val="0"/>
          <w:i w:val="0"/>
          <w:sz w:val="24"/>
          <w:u w:val="none"/>
        </w:rPr>
        <w:t xml:space="preserve"> door u</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directie van </w:t>
      </w:r>
      <w:r>
        <w:rPr>
          <w:b w:val="0"/>
          <w:i w:val="0"/>
          <w:sz w:val="24"/>
          <w:u w:val="none"/>
        </w:rPr>
        <w:t xml:space="preserve">... (naam verkoper)</w:t>
      </w:r>
      <w:r>
        <w:rPr>
          <w:b w:val="0"/>
          <w:i w:val="0"/>
          <w:sz w:val="24"/>
          <w:u w:val="none"/>
        </w:rPr>
        <w:t xml:space="preserve"> heeft ons op </w:t>
      </w:r>
      <w:r>
        <w:rPr>
          <w:b w:val="0"/>
          <w:i w:val="0"/>
          <w:sz w:val="24"/>
          <w:u w:val="none"/>
        </w:rPr>
        <w:t xml:space="preserve">... (datum schriftelijke toestemming tot inzage)</w:t>
      </w:r>
      <w:r>
        <w:rPr>
          <w:b w:val="0"/>
          <w:i w:val="0"/>
          <w:sz w:val="24"/>
          <w:u w:val="none"/>
        </w:rPr>
        <w:t xml:space="preserve"> schriftelijk toestemming verleend om </w:t>
      </w:r>
      <w:r>
        <w:rPr>
          <w:b w:val="0"/>
          <w:i w:val="0"/>
          <w:sz w:val="24"/>
          <w:u w:val="none"/>
        </w:rPr>
        <w:t xml:space="preserve">... (naam accountantspraktijk koper)</w:t>
      </w:r>
      <w:r>
        <w:rPr>
          <w:b w:val="0"/>
          <w:i w:val="0"/>
          <w:sz w:val="24"/>
          <w:u w:val="none"/>
        </w:rPr>
        <w:t xml:space="preserve"> vertrouwelijk inzage te verlenen in de desbetreffende </w:t>
      </w:r>
      <w:r>
        <w:rPr>
          <w:b w:val="0"/>
          <w:i w:val="0"/>
          <w:sz w:val="24"/>
          <w:u w:val="none"/>
        </w:rPr>
        <w:t xml:space="preserve">dossiers en de vragen van </w:t>
      </w:r>
      <w:r>
        <w:rPr>
          <w:b w:val="0"/>
          <w:i w:val="0"/>
          <w:sz w:val="24"/>
          <w:u w:val="none"/>
        </w:rPr>
        <w:t xml:space="preserve">... (naam accountantspraktijk koper)</w:t>
      </w:r>
      <w:r>
        <w:rPr>
          <w:b w:val="0"/>
          <w:i w:val="0"/>
          <w:sz w:val="24"/>
          <w:u w:val="none"/>
        </w:rPr>
        <w:t xml:space="preserve"> aangaande vastleggingen in de dossiers te beantwoorden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w:t>
      </w:r>
      <w:r>
        <w:rPr>
          <w:b w:val="0"/>
          <w:i w:val="0"/>
          <w:sz w:val="24"/>
          <w:u w:val="none"/>
        </w:rPr>
        <w:t xml:space="preserve">controle van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 is</w:t>
      </w:r>
      <w:r>
        <w:rPr>
          <w:b w:val="0"/>
          <w:i w:val="0"/>
          <w:sz w:val="24"/>
          <w:u w:val="none"/>
        </w:rPr>
        <w:t xml:space="preserve"> uitgevoerd in overeenstemming met Nederlands recht</w:t>
      </w:r>
      <w:r>
        <w:rPr>
          <w:b w:val="0"/>
          <w:i w:val="0"/>
          <w:sz w:val="24"/>
          <w:u w:val="none"/>
        </w:rPr>
        <w:t xml:space="preserve">.</w:t>
      </w:r>
      <w:r>
        <w:rPr>
          <w:b w:val="0"/>
          <w:i w:val="0"/>
          <w:sz w:val="24"/>
          <w:u w:val="none"/>
        </w:rPr>
        <w:t xml:space="preserve"> De verrichte werkzaamheden waren erop gericht </w:t>
      </w:r>
      <w:r>
        <w:rPr>
          <w:b w:val="0"/>
          <w:i w:val="0"/>
          <w:sz w:val="24"/>
          <w:u w:val="none"/>
        </w:rPr>
        <w:t xml:space="preserve">een controleverklaring aangaande de jaarrekening</w:t>
      </w:r>
      <w:r>
        <w:rPr>
          <w:b w:val="0"/>
          <w:i w:val="0"/>
          <w:sz w:val="24"/>
          <w:u w:val="none"/>
        </w:rPr>
        <w:t xml:space="preserve"> af te geven. </w:t>
      </w:r>
      <w:r>
        <w:rPr>
          <w:b w:val="0"/>
          <w:i w:val="0"/>
          <w:sz w:val="24"/>
          <w:u w:val="none"/>
        </w:rPr>
        <w:t xml:space="preserve">Op </w:t>
      </w:r>
      <w:r>
        <w:rPr>
          <w:b w:val="0"/>
          <w:i w:val="0"/>
          <w:sz w:val="24"/>
          <w:u w:val="none"/>
        </w:rPr>
        <w:t xml:space="preserve">... (datum)</w:t>
      </w:r>
      <w:r>
        <w:rPr>
          <w:b w:val="0"/>
          <w:i w:val="0"/>
          <w:sz w:val="24"/>
          <w:u w:val="none"/>
        </w:rPr>
        <w:t xml:space="preserve"> hebben wij aangaande de </w:t>
      </w:r>
      <w:r>
        <w:rPr>
          <w:b w:val="0"/>
          <w:i w:val="0"/>
          <w:sz w:val="24"/>
          <w:u w:val="none"/>
        </w:rPr>
        <w:t xml:space="preserve">jaarrekening </w:t>
      </w:r>
      <w:r>
        <w:rPr>
          <w:b w:val="0"/>
          <w:i w:val="0"/>
          <w:sz w:val="24"/>
          <w:u w:val="none"/>
        </w:rPr>
        <w:t xml:space="preserve">JJJJ (of voor een gebroken boekjaar: voor het jaar geëindigd op 30 juni JJJJ)</w:t>
      </w:r>
      <w:r>
        <w:rPr>
          <w:b w:val="0"/>
          <w:i w:val="0"/>
          <w:sz w:val="24"/>
          <w:u w:val="none"/>
        </w:rPr>
        <w:t xml:space="preserve"> een (goedkeurende/afkeurende) controleverklaring (met beperking/van oordeelonthouding)</w:t>
      </w:r>
      <w:r>
        <w:rPr>
          <w:b w:val="0"/>
          <w:i w:val="0"/>
          <w:sz w:val="24"/>
          <w:u w:val="none"/>
        </w:rPr>
        <w:t xml:space="preserve"> verstrekt.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Op grond van </w:t>
      </w:r>
      <w:r>
        <w:rPr>
          <w:b w:val="0"/>
          <w:i w:val="0"/>
          <w:sz w:val="24"/>
          <w:u w:val="none"/>
        </w:rPr>
        <w:t xml:space="preserve">Nederlands recht</w:t>
      </w:r>
      <w:r>
        <w:rPr>
          <w:b w:val="0"/>
          <w:i w:val="0"/>
          <w:sz w:val="24"/>
          <w:u w:val="none"/>
        </w:rPr>
        <w:t xml:space="preserve"> is het onze verantwoordelijkheid </w:t>
      </w:r>
      <w:r>
        <w:rPr>
          <w:b w:val="0"/>
          <w:i w:val="0"/>
          <w:sz w:val="24"/>
          <w:u w:val="none"/>
        </w:rPr>
        <w:t xml:space="preserve">om, binnen de beperkingen die inherent zijn aan het controleproces, werkzaamheden te verrichten die erop gericht zijn een hoge mate maar geen absolute mate van zekerheid te verkrijgen dat de jaarrekening geen afwijkingen van materieel belang bevat en dat deze is opgemaakt in overeenstemming met Titel 9 Boek 2 BW [optioneel: en IFRS]</w:t>
      </w:r>
      <w:r>
        <w:rPr>
          <w:b w:val="0"/>
          <w:i w:val="0"/>
          <w:sz w:val="24"/>
          <w:u w:val="none"/>
        </w:rPr>
        <w:t xml:space="preserve">. </w:t>
      </w:r>
      <w:r>
        <w:rPr>
          <w:b w:val="0"/>
          <w:i w:val="0"/>
          <w:sz w:val="24"/>
          <w:u w:val="none"/>
        </w:rPr>
        <w:t xml:space="preserve">De jaarrekening is opgemaakt onder verantwoordelijkheid van het bestuur van </w:t>
      </w:r>
      <w:r>
        <w:rPr>
          <w:b w:val="0"/>
          <w:i w:val="0"/>
          <w:sz w:val="24"/>
          <w:u w:val="none"/>
        </w:rPr>
        <w:t xml:space="preserve">... (naam verkoper)</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w:t>
      </w:r>
      <w:r>
        <w:rPr>
          <w:b w:val="0"/>
          <w:i w:val="0"/>
          <w:sz w:val="24"/>
          <w:u w:val="none"/>
        </w:rPr>
        <w:t xml:space="preserve">controle is</w:t>
      </w:r>
      <w:r>
        <w:rPr>
          <w:b w:val="0"/>
          <w:i w:val="0"/>
          <w:sz w:val="24"/>
          <w:u w:val="none"/>
        </w:rPr>
        <w:t xml:space="preserve"> niet gepland en uitgevoerd </w:t>
      </w:r>
      <w:r>
        <w:rPr>
          <w:b w:val="0"/>
          <w:i w:val="0"/>
          <w:sz w:val="24"/>
          <w:u w:val="none"/>
        </w:rPr>
        <w:t xml:space="preserve">in het kader van een eventuele overname van </w:t>
      </w:r>
      <w:r>
        <w:rPr>
          <w:b w:val="0"/>
          <w:i w:val="0"/>
          <w:sz w:val="24"/>
          <w:u w:val="none"/>
        </w:rPr>
        <w:t xml:space="preserve">... (naam verkoper)</w:t>
      </w:r>
      <w:r>
        <w:rPr>
          <w:b w:val="0"/>
          <w:i w:val="0"/>
          <w:sz w:val="24"/>
          <w:u w:val="none"/>
        </w:rPr>
        <w:t xml:space="preserve">. Dit betekent dat onderwerpen die mogelijk van belang kunnen zijn voor </w:t>
      </w:r>
      <w:r>
        <w:rPr>
          <w:b w:val="0"/>
          <w:i w:val="0"/>
          <w:sz w:val="24"/>
          <w:u w:val="none"/>
        </w:rPr>
        <w:t xml:space="preserve">uw oordeelsvorming</w:t>
      </w:r>
      <w:r>
        <w:rPr>
          <w:b w:val="0"/>
          <w:i w:val="0"/>
          <w:sz w:val="24"/>
          <w:u w:val="none"/>
        </w:rPr>
        <w:t xml:space="preserve"> wellicht niet of niet volledig tijdens de </w:t>
      </w:r>
      <w:r>
        <w:rPr>
          <w:b w:val="0"/>
          <w:i w:val="0"/>
          <w:sz w:val="24"/>
          <w:u w:val="none"/>
        </w:rPr>
        <w:t xml:space="preserve">controle</w:t>
      </w:r>
      <w:r>
        <w:rPr>
          <w:b w:val="0"/>
          <w:i w:val="0"/>
          <w:sz w:val="24"/>
          <w:u w:val="none"/>
        </w:rPr>
        <w:t xml:space="preserve"> aan de orde zijn gesteld en derhalve ook niet in onze dossiers zijn gedocumenteerd.</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hebben sinds de datum van onze </w:t>
      </w:r>
      <w:r>
        <w:rPr>
          <w:b w:val="0"/>
          <w:i w:val="0"/>
          <w:sz w:val="24"/>
          <w:u w:val="none"/>
        </w:rPr>
        <w:t xml:space="preserve">controleverklaring</w:t>
      </w:r>
      <w:r>
        <w:rPr>
          <w:b w:val="0"/>
          <w:i w:val="0"/>
          <w:sz w:val="24"/>
          <w:u w:val="none"/>
        </w:rPr>
        <w:t xml:space="preserve">, </w:t>
      </w:r>
      <w:r>
        <w:rPr>
          <w:b w:val="0"/>
          <w:i w:val="0"/>
          <w:sz w:val="24"/>
          <w:u w:val="none"/>
        </w:rPr>
        <w:t xml:space="preserve">... (datum)</w:t>
      </w:r>
      <w:r>
        <w:rPr>
          <w:b w:val="0"/>
          <w:i w:val="0"/>
          <w:sz w:val="24"/>
          <w:u w:val="none"/>
        </w:rPr>
        <w:t xml:space="preserve">, geen werkzaamheden uitgevoerd met betrekking tot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in onze </w:t>
      </w:r>
      <w:r>
        <w:rPr>
          <w:b w:val="0"/>
          <w:i w:val="0"/>
          <w:sz w:val="24"/>
          <w:u w:val="none"/>
        </w:rPr>
        <w:t xml:space="preserve">controledossiers</w:t>
      </w:r>
      <w:r>
        <w:rPr>
          <w:b w:val="0"/>
          <w:i w:val="0"/>
          <w:sz w:val="24"/>
          <w:u w:val="none"/>
        </w:rPr>
        <w:t xml:space="preserve"> voorkomende aantekeningen, toelichtingen en individuele conclusies dienen in het kader van </w:t>
      </w:r>
      <w:r>
        <w:rPr>
          <w:b w:val="0"/>
          <w:i w:val="0"/>
          <w:sz w:val="24"/>
          <w:u w:val="none"/>
        </w:rPr>
        <w:t xml:space="preserve">de oordeelsvorming over de getrouwheid van de jaarrekening</w:t>
      </w:r>
      <w:r>
        <w:rPr>
          <w:b w:val="0"/>
          <w:i w:val="0"/>
          <w:sz w:val="24"/>
          <w:u w:val="none"/>
        </w:rPr>
        <w:t xml:space="preserve"> als geheel te worden bezien en staan derhalve niet op zichzelf. Zij dienen niet te worden gelezen als een oordeel of conclusie met betrekking tot eventuele individuele bedragen, rekeningen, saldi, transacties of toelichtingen noch met betrekking tot de kwaliteit van de administratieve organisatie en de daarin opgenomen interne beheersingsmaatregelen.
</w:t>
      </w:r>
    </w:p>
    <w:p>
      <w:pPr>
        <w:spacing w:after="241" w:line="288" w:lineRule="exact"/>
        <w:ind/>
      </w:pPr>
      <w:r>
        <w:rPr>
          <w:b w:val="0"/>
          <w:i w:val="0"/>
          <w:sz w:val="24"/>
          <w:u w:val="none"/>
        </w:rPr>
        <w:t xml:space="preserve">Het voorgaande houdt in dat inzage in onze dossiers niet kan dienen ter vervanging van andere acties die </w:t>
      </w:r>
      <w:r>
        <w:rPr>
          <w:b w:val="0"/>
          <w:i w:val="0"/>
          <w:sz w:val="24"/>
          <w:u w:val="none"/>
        </w:rPr>
        <w:t xml:space="preserve">u en/of </w:t>
      </w:r>
      <w:r>
        <w:rPr>
          <w:b w:val="0"/>
          <w:i w:val="0"/>
          <w:sz w:val="24"/>
          <w:u w:val="none"/>
        </w:rPr>
        <w:t xml:space="preserve">... (naam accountantspraktijk koper)</w:t>
      </w:r>
      <w:r>
        <w:rPr>
          <w:b w:val="0"/>
          <w:i w:val="0"/>
          <w:sz w:val="24"/>
          <w:u w:val="none"/>
        </w:rPr>
        <w:t xml:space="preserve"> mogelijk zouden moeten ondernemen in het licht van de voormelde </w:t>
      </w:r>
      <w:r>
        <w:rPr>
          <w:b w:val="0"/>
          <w:i w:val="0"/>
          <w:sz w:val="24"/>
          <w:u w:val="none"/>
        </w:rPr>
        <w:t xml:space="preserve">voorgenomen</w:t>
      </w:r>
      <w:r>
        <w:rPr>
          <w:b w:val="0"/>
          <w:i w:val="0"/>
          <w:sz w:val="24"/>
          <w:u w:val="none"/>
        </w:rPr>
        <w:t xml:space="preserve"> transactie.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U erkent dat </w:t>
      </w:r>
      <w:r>
        <w:rPr>
          <w:b w:val="0"/>
          <w:i w:val="0"/>
          <w:sz w:val="24"/>
          <w:u w:val="none"/>
        </w:rPr>
        <w:t xml:space="preserve">... (naam accountantspraktijk verkoper)</w:t>
      </w:r>
      <w:r>
        <w:rPr>
          <w:b w:val="0"/>
          <w:i w:val="0"/>
          <w:sz w:val="24"/>
          <w:u w:val="none"/>
        </w:rPr>
        <w:t xml:space="preserve"> geen enkele verplichting jegens of verbintenis met u of </w:t>
      </w:r>
      <w:r>
        <w:rPr>
          <w:b w:val="0"/>
          <w:i w:val="0"/>
          <w:sz w:val="24"/>
          <w:u w:val="none"/>
        </w:rPr>
        <w:t xml:space="preserve">uw accountant</w:t>
      </w:r>
      <w:r>
        <w:rPr>
          <w:b w:val="0"/>
          <w:i w:val="0"/>
          <w:sz w:val="24"/>
          <w:u w:val="none"/>
        </w:rPr>
        <w:t xml:space="preserve"> is aangegaan door aan </w:t>
      </w:r>
      <w:r>
        <w:rPr>
          <w:b w:val="0"/>
          <w:i w:val="0"/>
          <w:sz w:val="24"/>
          <w:u w:val="none"/>
        </w:rPr>
        <w:t xml:space="preserve">... (naam accountantspraktijk koper)</w:t>
      </w:r>
      <w:r>
        <w:rPr>
          <w:b w:val="0"/>
          <w:i w:val="0"/>
          <w:sz w:val="24"/>
          <w:u w:val="none"/>
        </w:rPr>
        <w:t xml:space="preserve"> bedoelde inzage te verlenen.
</w:t>
      </w:r>
    </w:p>
    <w:p>
      <w:pPr>
        <w:spacing w:after="241" w:line="288" w:lineRule="exact"/>
        <w:ind/>
      </w:pPr>
      <w:r>
        <w:rPr>
          <w:b w:val="0"/>
          <w:i w:val="0"/>
          <w:sz w:val="24"/>
          <w:u w:val="none"/>
        </w:rPr>
        <w:t xml:space="preserve">Met het oog op de omstandigheid dat, zoals hiervoor is aangegeven, onze </w:t>
      </w:r>
      <w:r>
        <w:rPr>
          <w:b w:val="0"/>
          <w:i w:val="0"/>
          <w:sz w:val="24"/>
          <w:u w:val="none"/>
        </w:rPr>
        <w:t xml:space="preserve">controle niet is</w:t>
      </w:r>
      <w:r>
        <w:rPr>
          <w:b w:val="0"/>
          <w:i w:val="0"/>
          <w:sz w:val="24"/>
          <w:u w:val="none"/>
        </w:rPr>
        <w:t xml:space="preserve"> gepland en uitgevoerd </w:t>
      </w:r>
      <w:r>
        <w:rPr>
          <w:b w:val="0"/>
          <w:i w:val="0"/>
          <w:sz w:val="24"/>
          <w:u w:val="none"/>
        </w:rPr>
        <w:t xml:space="preserve">in het kader van een (beoordeling door uw cliënt van een) eventuele overname van </w:t>
      </w:r>
      <w:r>
        <w:rPr>
          <w:b w:val="0"/>
          <w:i w:val="0"/>
          <w:sz w:val="24"/>
          <w:u w:val="none"/>
        </w:rPr>
        <w:t xml:space="preserve">... (naam verkoper)</w:t>
      </w:r>
      <w:r>
        <w:rPr>
          <w:b w:val="0"/>
          <w:i w:val="0"/>
          <w:sz w:val="24"/>
          <w:u w:val="none"/>
        </w:rPr>
        <w:t xml:space="preserve">, sluit </w:t>
      </w:r>
      <w:r>
        <w:rPr>
          <w:b w:val="0"/>
          <w:i w:val="0"/>
          <w:sz w:val="24"/>
          <w:u w:val="none"/>
        </w:rPr>
        <w:t xml:space="preserve">... (naam accountantspraktijk verkoper)</w:t>
      </w:r>
      <w:r>
        <w:rPr>
          <w:b w:val="0"/>
          <w:i w:val="0"/>
          <w:sz w:val="24"/>
          <w:u w:val="none"/>
        </w:rPr>
        <w:t xml:space="preserve"> hierbij elke aansprakelijkheid verband houdende met de inzage die aan </w:t>
      </w:r>
      <w:r>
        <w:rPr>
          <w:b w:val="0"/>
          <w:i w:val="0"/>
          <w:sz w:val="24"/>
          <w:u w:val="none"/>
        </w:rPr>
        <w:t xml:space="preserve">... (naam accountantspraktijk koper)</w:t>
      </w:r>
      <w:r>
        <w:rPr>
          <w:b w:val="0"/>
          <w:i w:val="0"/>
          <w:sz w:val="24"/>
          <w:u w:val="none"/>
        </w:rPr>
        <w:t xml:space="preserve"> in de hiervoor genoemde </w:t>
      </w:r>
      <w:r>
        <w:rPr>
          <w:b w:val="0"/>
          <w:i w:val="0"/>
          <w:sz w:val="24"/>
          <w:u w:val="none"/>
        </w:rPr>
        <w:t xml:space="preserve">controledossiers</w:t>
      </w:r>
      <w:r>
        <w:rPr>
          <w:b w:val="0"/>
          <w:i w:val="0"/>
          <w:sz w:val="24"/>
          <w:u w:val="none"/>
        </w:rPr>
        <w:t xml:space="preserve"> is verleend uit.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wijzen u erop dat de informatie die door u wordt verkregen naar aanleiding van de vertrouwelijke inzage door u niet aan </w:t>
      </w:r>
      <w:r>
        <w:rPr>
          <w:b w:val="0"/>
          <w:i w:val="0"/>
          <w:sz w:val="24"/>
          <w:u w:val="none"/>
        </w:rPr>
        <w:t xml:space="preserve">derden</w:t>
      </w:r>
      <w:r>
        <w:rPr>
          <w:b w:val="0"/>
          <w:i w:val="0"/>
          <w:sz w:val="24"/>
          <w:u w:val="none"/>
        </w:rPr>
        <w:t xml:space="preserve"> mag worden verstrekt of openbaar mag worden </w:t>
      </w:r>
      <w:r>
        <w:rPr>
          <w:b w:val="0"/>
          <w:i w:val="0"/>
          <w:sz w:val="24"/>
          <w:u w:val="none"/>
        </w:rPr>
        <w:t xml:space="preserve">gemaakt.</w:t>
      </w:r>
      <w:r>
        <w:rPr>
          <w:b w:val="0"/>
          <w:i w:val="0"/>
          <w:sz w:val="24"/>
          <w:u w:val="none"/>
        </w:rPr>
        <w:t xml:space="preserve"> </w:t>
      </w:r>
    </w:p>
    <w:p>
      <w:pPr>
        <w:spacing w:after="241" w:line="288" w:lineRule="exact"/>
        <w:ind/>
      </w:pPr>
      <w:r>
        <w:rPr>
          <w:b w:val="0"/>
          <w:i w:val="0"/>
          <w:sz w:val="24"/>
          <w:u w:val="none"/>
        </w:rPr>
        <w:t xml:space="preserve">In de situatie dat u deze voorwaarde schendt en informatie aan andere derden verstrekt of openbaar maakt, zult u </w:t>
      </w:r>
      <w:r>
        <w:rPr>
          <w:b w:val="0"/>
          <w:i w:val="0"/>
          <w:sz w:val="24"/>
          <w:u w:val="none"/>
        </w:rPr>
        <w:t xml:space="preserve">... (naam accountantspraktijk verkoper)</w:t>
      </w:r>
      <w:r>
        <w:rPr>
          <w:b w:val="0"/>
          <w:i w:val="0"/>
          <w:sz w:val="24"/>
          <w:u w:val="none"/>
        </w:rPr>
        <w:t xml:space="preserve"> en haar personeel te allen tijde schadeloos stellen en vrijwaren voor enige claim van derden ten gevolge van het feit dat u deze voorwaarde niet nakomt.</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Graag verzoeken wij u het voorgaande te bevestigen door bijgaande kopie van deze brief gedateerd en ondertekend aan ons te retourneren. </w:t>
      </w:r>
    </w:p>
    <w:p>
      <w:pPr>
        <w:spacing w:after="241" w:line="288" w:lineRule="exact"/>
        <w:ind/>
      </w:pPr>
      <w:r>
        <w:rPr>
          <w:b w:val="0"/>
          <w:i w:val="0"/>
          <w:sz w:val="24"/>
          <w:u w:val="none"/>
        </w:rPr>
        <w:t xml:space="preserve">Aan uw accountant hebben wij een brief met gelijke strekking verzonden.</w:t>
      </w:r>
      <w:r>
        <w:rPr>
          <w:b w:val="0"/>
          <w:i w:val="0"/>
          <w:sz w:val="24"/>
          <w:u w:val="none"/>
        </w:rPr>
        <w:t xml:space="preserve"> Na ontvangst van beide voor akkoord getekende brieven zullen wij </w:t>
      </w:r>
      <w:r>
        <w:rPr>
          <w:b w:val="0"/>
          <w:i w:val="0"/>
          <w:sz w:val="24"/>
          <w:u w:val="none"/>
        </w:rPr>
        <w:t xml:space="preserve">aan </w:t>
      </w:r>
      <w:r>
        <w:rPr>
          <w:b w:val="0"/>
          <w:i w:val="0"/>
          <w:sz w:val="24"/>
          <w:u w:val="none"/>
        </w:rPr>
        <w:t xml:space="preserve">... (naam accountantspraktijk koper)</w:t>
      </w:r>
      <w:r>
        <w:rPr>
          <w:b w:val="0"/>
          <w:i w:val="0"/>
          <w:sz w:val="24"/>
          <w:u w:val="none"/>
        </w:rPr>
        <w:t xml:space="preserve"> vertrouwelijk inzage geven in de in de aanhef van deze brief omschreven </w:t>
      </w:r>
      <w:r>
        <w:rPr>
          <w:b w:val="0"/>
          <w:i w:val="0"/>
          <w:sz w:val="24"/>
          <w:u w:val="none"/>
        </w:rPr>
        <w:t xml:space="preserve">controledossiers</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(naam accountantspraktijk verkoper)</w:t>
      </w:r>
      <w:r>
        <w:rPr>
          <w:b w:val="0"/>
          <w:i w:val="0"/>
          <w:sz w:val="24"/>
          <w:u w:val="none"/>
        </w:rPr>
        <w:t xml:space="preserve"> </w:t>
      </w:r>
    </w:p>
    <w:p>
      <w:pPr>
        <w:spacing w:after="241" w:line="288" w:lineRule="exact"/>
        <w:ind/>
      </w:pPr>
      <w:r>
        <w:rPr>
          <w:b w:val="0"/>
          <w:i w:val="0"/>
          <w:sz w:val="24"/>
          <w:u w:val="none"/>
        </w:rPr>
        <w:t xml:space="preserve"> Namens deze
</w:t>
      </w:r>
    </w:p>
    <w:p>
      <w:pPr>
        <w:spacing w:after="241" w:line="288" w:lineRule="exact"/>
        <w:ind/>
      </w:pPr>
      <w:r>
        <w:rPr>
          <w:b w:val="0"/>
          <w:i w:val="0"/>
          <w:sz w:val="24"/>
          <w:u w:val="none"/>
        </w:rPr>
        <w:t xml:space="preserve">... (naam partner)</w:t>
      </w:r>
      <w:r>
        <w:rPr>
          <w:b w:val="0"/>
          <w:i w:val="0"/>
          <w:sz w:val="24"/>
          <w:u w:val="none"/>
        </w:rPr>
        <w:t xml:space="preserve"> </w:t>
      </w:r>
    </w:p>
    <w:p>
      <w:pPr>
        <w:spacing w:after="241" w:line="288" w:lineRule="exact"/>
        <w:ind/>
      </w:pPr>
      <w:r>
        <w:rPr>
          <w:b w:val="0"/>
          <w:i w:val="0"/>
          <w:sz w:val="24"/>
          <w:u w:val="none"/>
        </w:rPr>
        <w:t xml:space="preserve"> Voor akkoord
</w:t>
      </w:r>
    </w:p>
    <w:p>
      <w:pPr>
        <w:spacing w:after="241" w:line="288" w:lineRule="exact"/>
        <w:ind/>
      </w:pPr>
      <w:r>
        <w:rPr>
          <w:b w:val="0"/>
          <w:i w:val="0"/>
          <w:sz w:val="24"/>
          <w:u w:val="none"/>
        </w:rPr>
        <w:t xml:space="preserve">... (naam koper)</w:t>
      </w:r>
      <w:r>
        <w:rPr>
          <w:b w:val="0"/>
          <w:i w:val="0"/>
          <w:sz w:val="24"/>
          <w:u w:val="none"/>
        </w:rPr>
        <w:t xml:space="preserve"> </w:t>
      </w:r>
    </w:p>
    <w:p>
      <w:pPr>
        <w:spacing w:after="241" w:line="288" w:lineRule="exact"/>
        <w:ind/>
      </w:pPr>
      <w:r>
        <w:rPr>
          <w:b w:val="0"/>
          <w:i w:val="0"/>
          <w:sz w:val="24"/>
          <w:u w:val="none"/>
        </w:rPr>
        <w:t xml:space="preserve">... (naam en functie)</w:t>
      </w:r>
      <w:r>
        <w:rPr>
          <w:b w:val="0"/>
          <w:i w:val="0"/>
          <w:sz w:val="24"/>
          <w:u w:val="none"/>
        </w:rPr>
        <w:t xml:space="preserve"> </w:t>
      </w:r>
    </w:p>
    <w:p>
      <w:pPr>
        <w:spacing w:after="241" w:line="288" w:lineRule="exact"/>
        <w:ind/>
      </w:pPr>
      <w:r>
        <w:rPr>
          <w:b w:val="0"/>
          <w:i w:val="0"/>
          <w:sz w:val="24"/>
          <w:u w:val="none"/>
        </w:rPr>
        <w:t xml:space="preserve">... (datum ondertekening)</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Zo nodig juridisch advies inwinnen over het al dan niet verwijderen van deze passage.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2024-09-16T20:07:44Z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