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6.2.1  Bevestigingsbrief van de oprichters/bestuurders bij inbrengtransacties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(briefhoofd vennootschap (i.o.))</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T.a.v.:</w:t>
      </w:r>
      <w:r>
        <w:rPr>
          <w:b w:val="0"/>
          <w:i w:val="0"/>
          <w:sz w:val="24"/>
          <w:u w:val="none"/>
        </w:rPr>
        <w:t xml:space="preserve">Accountant...</w:t>
      </w:r>
      <w:r>
        <w:rPr>
          <w:b w:val="0"/>
          <w:i w:val="0"/>
          <w:sz w:val="24"/>
          <w:u w:val="none"/>
        </w:rPr>
        <w:t xml:space="preserve"> </w:t>
      </w:r>
    </w:p>
    <w:p>
      <w:pPr>
        <w:spacing w:after="241" w:line="288" w:lineRule="exact"/>
        <w:ind/>
      </w:pPr>
      <w:r>
        <w:rPr>
          <w:b w:val="0"/>
          <w:i w:val="0"/>
          <w:sz w:val="24"/>
          <w:u w:val="none"/>
        </w:rPr>
        <w:t xml:space="preserve">... (datum)</w:t>
      </w:r>
      <w:r>
        <w:rPr>
          <w:b w:val="0"/>
          <w:i w:val="0"/>
          <w:sz w:val="24"/>
          <w:u w:val="none"/>
        </w:rPr>
        <w:t xml:space="preserve"> </w:t>
      </w:r>
    </w:p>
    <w:p>
      <w:pPr>
        <w:spacing w:after="241" w:line="288" w:lineRule="exact"/>
        <w:ind/>
      </w:pPr>
      <w:r>
        <w:rPr>
          <w:b w:val="0"/>
          <w:i w:val="0"/>
          <w:sz w:val="24"/>
          <w:u w:val="single"/>
        </w:rPr>
        <w:t xml:space="preserve">Betreft</w:t>
      </w:r>
      <w:r>
        <w:rPr>
          <w:b w:val="0"/>
          <w:i w:val="0"/>
          <w:sz w:val="24"/>
          <w:u w:val="none"/>
        </w:rPr>
        <w:t xml:space="preserve">: bevestiging in verband met de opdracht tot het afgeven van een controleverklaring als bedoeld in </w:t>
      </w:r>
      <w:r>
        <w:rPr>
          <w:b w:val="0"/>
          <w:i w:val="0"/>
          <w:sz w:val="24"/>
          <w:u w:val="none"/>
        </w:rPr>
        <w:t xml:space="preserve">artikel [</w:t>
      </w:r>
      <w:r>
        <w:rPr>
          <w:b w:val="0"/>
          <w:i/>
          <w:sz w:val="24"/>
          <w:u w:val="none"/>
        </w:rPr>
        <w:t xml:space="preserve">2:94a / 2:94b</w:t>
      </w:r>
      <w:r>
        <w:rPr>
          <w:b w:val="0"/>
          <w:i w:val="0"/>
          <w:sz w:val="24"/>
          <w:u w:val="none"/>
        </w:rPr>
        <w:t xml:space="preserve">] BW met betrekking tot storting op aandelen in het kapitaal van ... (naam vennootschap (i.o.))</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
</w:t>
      </w:r>
    </w:p>
    <w:p>
      <w:pPr>
        <w:spacing w:after="241" w:line="288" w:lineRule="exact"/>
        <w:ind/>
      </w:pPr>
      <w:r>
        <w:rPr>
          <w:b w:val="0"/>
          <w:i w:val="0"/>
          <w:sz w:val="24"/>
          <w:u w:val="none"/>
        </w:rPr>
        <w:t xml:space="preserve">Deze bevestigingsbrief verstrekken wij u </w:t>
      </w:r>
      <w:r>
        <w:rPr>
          <w:b w:val="0"/>
          <w:i w:val="0"/>
          <w:sz w:val="24"/>
          <w:u w:val="none"/>
        </w:rPr>
        <w:t xml:space="preserve">[</w:t>
      </w:r>
      <w:r>
        <w:rPr>
          <w:b w:val="0"/>
          <w:i/>
          <w:sz w:val="24"/>
          <w:u w:val="none"/>
        </w:rPr>
        <w:t xml:space="preserve">in onze hoedanigheid van oprichter(s) / namens het bestuur</w:t>
      </w:r>
      <w:r>
        <w:rPr>
          <w:b w:val="0"/>
          <w:i w:val="0"/>
          <w:sz w:val="24"/>
          <w:u w:val="none"/>
        </w:rPr>
        <w:t xml:space="preserve">] van bovengenoemde vennootschap (i.o.))</w:t>
      </w:r>
      <w:r>
        <w:rPr>
          <w:b w:val="0"/>
          <w:i w:val="0"/>
          <w:sz w:val="24"/>
          <w:u w:val="none"/>
        </w:rPr>
        <w:t xml:space="preserve"> in verband met </w:t>
      </w:r>
      <w:r>
        <w:rPr>
          <w:b w:val="0"/>
          <w:i w:val="0"/>
          <w:sz w:val="24"/>
          <w:u w:val="none"/>
        </w:rPr>
        <w:t xml:space="preserve">de voorgenomen storting 'anders dan in geld' op door de vennootschap [</w:t>
      </w:r>
      <w:r>
        <w:rPr>
          <w:b/>
          <w:i/>
          <w:sz w:val="24"/>
          <w:u w:val="none"/>
        </w:rPr>
        <w:t xml:space="preserve">optioneel, alleen bij oprichting ex artikel 2:94a BW</w:t>
      </w:r>
      <w:r>
        <w:rPr>
          <w:b w:val="0"/>
          <w:i/>
          <w:sz w:val="24"/>
          <w:u w:val="none"/>
        </w:rPr>
        <w:t xml:space="preserve">: bij haar oprichting</w:t>
      </w:r>
      <w:r>
        <w:rPr>
          <w:b w:val="0"/>
          <w:i w:val="0"/>
          <w:sz w:val="24"/>
          <w:u w:val="none"/>
        </w:rPr>
        <w:t xml:space="preserve">] uit te geven aandelen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Ter voldoening aan de wettelijke voorschriften hebben wij een beschrijving van </w:t>
      </w:r>
      <w:r>
        <w:rPr>
          <w:b w:val="0"/>
          <w:i w:val="0"/>
          <w:sz w:val="24"/>
          <w:u w:val="none"/>
        </w:rPr>
        <w:t xml:space="preserve">de in te brengen vermogensbestanddelen</w:t>
      </w:r>
      <w:r>
        <w:rPr>
          <w:b w:val="0"/>
          <w:i w:val="0"/>
          <w:sz w:val="24"/>
          <w:u w:val="none"/>
        </w:rPr>
        <w:t xml:space="preserve"> opgesteld;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is ons duidelijk dat wij zelf de verantwoordelijkheid dragen voor de inhoud van de beschrijving;</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In de beschrijving is de waarde van </w:t>
      </w:r>
      <w:r>
        <w:rPr>
          <w:b w:val="0"/>
          <w:i w:val="0"/>
          <w:sz w:val="24"/>
          <w:u w:val="none"/>
        </w:rPr>
        <w:t xml:space="preserve">de inbreng</w:t>
      </w:r>
      <w:r>
        <w:rPr>
          <w:b w:val="0"/>
          <w:i w:val="0"/>
          <w:sz w:val="24"/>
          <w:u w:val="none"/>
        </w:rPr>
        <w:t xml:space="preserve"> vermeld zoals die door ons is bepaald met toepassing van de vermelde waarderingsgrondslagen;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Ook is het onze verantwoordelijkheid </w:t>
      </w:r>
      <w:r>
        <w:rPr>
          <w:b w:val="0"/>
          <w:i w:val="0"/>
          <w:sz w:val="24"/>
          <w:u w:val="none"/>
        </w:rPr>
        <w:t xml:space="preserve">te zorgen voor de tijdige effectuering van de storting door middel van een juridisch juiste overdracht van de in te brengen vermogensbestanddelen aan de vennootschap</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u opdracht gegeven om over de beschrijving de door de wet vereiste controleverklaring als bedoeld in bovenvermeld wetsartikel af te geven.</w:t>
      </w:r>
      <w:r>
        <w:rPr>
          <w:b w:val="0"/>
          <w:i/>
          <w:sz w:val="24"/>
          <w:u w:val="none"/>
        </w:rPr>
        <w:t xml:space="preserve"> [</w:t>
      </w:r>
      <w:r>
        <w:rPr>
          <w:b/>
          <w:i/>
          <w:sz w:val="24"/>
          <w:u w:val="none"/>
        </w:rPr>
        <w:t xml:space="preserve">Optioneel: </w:t>
      </w:r>
      <w:r>
        <w:rPr>
          <w:b w:val="0"/>
          <w:i/>
          <w:sz w:val="24"/>
          <w:u w:val="none"/>
        </w:rPr>
        <w:t xml:space="preserve">Daartoe ontvangt u bijgaand een door </w:t>
      </w:r>
      <w:r>
        <w:rPr>
          <w:b w:val="0"/>
          <w:i/>
          <w:sz w:val="24"/>
          <w:u w:val="none"/>
        </w:rPr>
        <w:t xml:space="preserve">[ons / alle oprichters / alle bestuurders]</w:t>
      </w:r>
      <w:r>
        <w:rPr>
          <w:b w:val="0"/>
          <w:i/>
          <w:sz w:val="24"/>
          <w:u w:val="none"/>
        </w:rPr>
        <w:t xml:space="preserve"> ondertekend exemplaar van de beschrijving.]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dit kader bevestigen wij u hierbij het volgende: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Wij hebben u inzage gegeven in onze administratie en de daaraan ten grondslag liggende gegevens en u voorts al dan niet gevraagd alle documenten en informatie verstrekt, voor zover die relevant was of kon zijn om u, gelet op uw verantwoordelijkheid, in staat te stellen bedoelde controleverklaring af te geven;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financiële gegevens zoals door ons opgenomen in de beschrijving bevatten geen onjuistheden of onvolledigheden van materieel belang. In dat kader hebben wij alle feiten van betekenis vermeld in verband met alle aanwijzingen voor fraude, of beschuldigingen daarvan, waarvan ons bekend is dat ze de onderneming beïnvloed kunnen hebben;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gehanteerde waarderingsmethode(n), zoals in de beschrijving vermeld, wordt/worden in Nederland in het maatschappelijk verkeer als algemeen aanvaardbaar beschouwd. Voor zover daarbij schattingen zijn verricht zijn de daarbij gehanteerde veronderstellingen redelijk;</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Op de in de beschrijving genoemde peildatum is de waarde van </w:t>
      </w:r>
      <w:r>
        <w:rPr>
          <w:b w:val="0"/>
          <w:i w:val="0"/>
          <w:sz w:val="24"/>
          <w:u w:val="none"/>
        </w:rPr>
        <w:t xml:space="preserve">de voorgenomen inbreng</w:t>
      </w:r>
      <w:r>
        <w:rPr>
          <w:b w:val="0"/>
          <w:i w:val="0"/>
          <w:sz w:val="24"/>
          <w:u w:val="none"/>
        </w:rPr>
        <w:t xml:space="preserve">, bepaald met toepassing van de genoemde waarderingsmethoden, ten minste gelijk aan het bedrag van </w:t>
      </w:r>
      <w:r>
        <w:rPr>
          <w:b w:val="0"/>
          <w:i w:val="0"/>
          <w:sz w:val="24"/>
          <w:u w:val="none"/>
        </w:rPr>
        <w:t xml:space="preserve">de stortingsplicht op de desbetreffende aandelen, waaraan met de inbreng moet worden voldaan</w:t>
      </w:r>
      <w:r>
        <w:rPr>
          <w:b w:val="0"/>
          <w:i w:val="0"/>
          <w:sz w:val="24"/>
          <w:u w:val="none"/>
        </w:rPr>
        <w:t xml:space="preserve">, zijnde €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waarde van </w:t>
      </w:r>
      <w:r>
        <w:rPr>
          <w:b w:val="0"/>
          <w:i w:val="0"/>
          <w:sz w:val="24"/>
          <w:u w:val="none"/>
        </w:rPr>
        <w:t xml:space="preserve">de inbreng</w:t>
      </w:r>
      <w:r>
        <w:rPr>
          <w:b w:val="0"/>
          <w:i w:val="0"/>
          <w:sz w:val="24"/>
          <w:u w:val="none"/>
        </w:rPr>
        <w:t xml:space="preserve">, zoals in de beschrijving vermeld, is in de periode vanaf de in de beschrijving genoemde peildatum tot heden niet zodanig gedaald dat </w:t>
      </w:r>
      <w:r>
        <w:rPr>
          <w:b w:val="0"/>
          <w:i w:val="0"/>
          <w:sz w:val="24"/>
          <w:u w:val="none"/>
        </w:rPr>
        <w:t xml:space="preserve">niet meer aan de vereiste stortingsplicht wordt voldaan</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w:t>
      </w:r>
      <w:r>
        <w:rPr>
          <w:b w:val="0"/>
          <w:i w:val="0"/>
          <w:sz w:val="24"/>
          <w:u w:val="none"/>
        </w:rPr>
        <w:cr/>
      </w:r>
      <w:r>
        <w:rPr>
          <w:b w:val="0"/>
          <w:i w:val="0"/>
          <w:sz w:val="24"/>
          <w:u w:val="none"/>
        </w:rPr>
        <w:t xml:space="preserve">
Namens </w:t>
      </w:r>
      <w:r>
        <w:rPr>
          <w:b w:val="0"/>
          <w:i w:val="0"/>
          <w:sz w:val="24"/>
          <w:u w:val="none"/>
        </w:rPr>
        <w:t xml:space="preserve">[</w:t>
      </w:r>
      <w:r>
        <w:rPr>
          <w:b w:val="0"/>
          <w:i/>
          <w:sz w:val="24"/>
          <w:u w:val="none"/>
        </w:rPr>
        <w:t xml:space="preserve">de oprichters / het bestuur</w:t>
      </w:r>
      <w:r>
        <w:rPr>
          <w:b w:val="0"/>
          <w:i w:val="0"/>
          <w:sz w:val="24"/>
          <w:u w:val="none"/>
        </w:rPr>
        <w:t xml:space="preserve">] van ... (naam vennootschap (i.o.))</w:t>
      </w:r>
      <w:r>
        <w:rPr>
          <w:b w:val="0"/>
          <w:i w:val="0"/>
          <w:sz w:val="24"/>
          <w:u w:val="none"/>
        </w:rPr>
        <w:t xml:space="preserve"> </w:t>
      </w:r>
    </w:p>
    <w:p>
      <w:pPr>
        <w:spacing w:after="241" w:line="288" w:lineRule="exact"/>
        <w:ind/>
      </w:pPr>
      <w:r>
        <w:rPr>
          <w:b w:val="0"/>
          <w:i/>
          <w:sz w:val="24"/>
          <w:u w:val="none"/>
        </w:rPr>
        <w:t xml:space="preserve">[</w:t>
      </w:r>
      <w:r>
        <w:rPr>
          <w:b/>
          <w:i/>
          <w:sz w:val="24"/>
          <w:u w:val="none"/>
        </w:rPr>
        <w:t xml:space="preserve">Optioneel</w:t>
      </w:r>
      <w:r>
        <w:rPr>
          <w:b w:val="0"/>
          <w:i/>
          <w:sz w:val="24"/>
          <w:u w:val="none"/>
        </w:rPr>
        <w:t xml:space="preserve">: Bijlage: Beschrijving inbreng]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AB0300"/>
    <w:multiLevelType w:val="hybridMultilevel"/>
    <w:tmpl w:val="F9AB0300"/>
    <w:lvl w:ilvl="0" w:tplc="FAAB0300">
      <w:start w:val="1"/>
      <w:numFmt w:val="bullet"/>
      <w:lvlText w:val="-"/>
      <w:lvlJc w:val="left"/>
      <w:pPr>
        <w:ind w:left="0"/>
      </w:pPr>
      <w:rPr>
        <w:sz w:val="24"/>
      </w:rPr>
    </w:lvl>
  </w:abstractNum>
  <w:abstractNum w:abstractNumId="2">
    <w:nsid w:val="FBAB0300"/>
    <w:multiLevelType w:val="hybridMultilevel"/>
    <w:tmpl w:val="FCAB0300"/>
    <w:lvl w:ilvl="0" w:tplc="FDAB0300">
      <w:start w:val="1"/>
      <w:numFmt w:val="decimal"/>
      <w:lvlText w:val="%1."/>
      <w:lvlJc w:val="left"/>
      <w:pPr>
        <w:ind w:left="0"/>
      </w:pPr>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2024-09-16T19:58:43Z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